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165A5C5B"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EF4B37">
        <w:rPr>
          <w:rFonts w:cs="Arial"/>
          <w:b/>
          <w:sz w:val="24"/>
          <w:szCs w:val="24"/>
          <w:lang w:val="en-GB" w:eastAsia="zh-CN"/>
        </w:rPr>
        <w:t>9</w:t>
      </w:r>
      <w:r w:rsidRPr="00381145">
        <w:rPr>
          <w:rFonts w:cs="Arial"/>
          <w:b/>
          <w:noProof/>
          <w:sz w:val="24"/>
          <w:szCs w:val="24"/>
          <w:lang w:val="en-GB" w:eastAsia="zh-CN"/>
        </w:rPr>
        <w:tab/>
      </w:r>
      <w:r w:rsidR="003749F1" w:rsidRPr="003749F1">
        <w:rPr>
          <w:rFonts w:cs="Arial"/>
          <w:b/>
          <w:i/>
          <w:noProof/>
          <w:sz w:val="24"/>
          <w:szCs w:val="24"/>
          <w:lang w:val="en-GB" w:eastAsia="zh-CN"/>
        </w:rPr>
        <w:t>R2-2500692</w:t>
      </w:r>
    </w:p>
    <w:p w14:paraId="4EF44326" w14:textId="5D1CCD36" w:rsidR="00EF4B37" w:rsidRDefault="00593752" w:rsidP="00EF4B37">
      <w:pPr>
        <w:tabs>
          <w:tab w:val="left" w:pos="1985"/>
          <w:tab w:val="right" w:pos="9639"/>
        </w:tabs>
        <w:spacing w:after="100" w:afterAutospacing="1"/>
        <w:jc w:val="both"/>
        <w:rPr>
          <w:rFonts w:ascii="Arial" w:eastAsia="宋体" w:hAnsi="Arial" w:cs="Arial"/>
          <w:b/>
          <w:noProof/>
          <w:sz w:val="22"/>
          <w:szCs w:val="22"/>
        </w:rPr>
      </w:pPr>
      <w:r w:rsidRPr="00593752">
        <w:rPr>
          <w:rFonts w:ascii="Arial" w:eastAsia="宋体" w:hAnsi="Arial" w:cs="Arial"/>
          <w:b/>
          <w:noProof/>
          <w:sz w:val="24"/>
          <w:szCs w:val="24"/>
          <w:lang w:eastAsia="zh-CN"/>
        </w:rPr>
        <w:t>Athens, Greece, 17 - 21 Feb,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3" w:name="OLE_LINK462"/>
      <w:bookmarkStart w:id="4" w:name="OLE_LINK463"/>
    </w:p>
    <w:p w14:paraId="61B4A35C" w14:textId="5EB549E3" w:rsidR="006C7A63" w:rsidRDefault="006C7A63" w:rsidP="006C7A63">
      <w:pPr>
        <w:keepNext/>
        <w:overflowPunct/>
        <w:snapToGrid w:val="0"/>
        <w:spacing w:before="120" w:after="120"/>
        <w:ind w:left="403" w:hanging="403"/>
        <w:jc w:val="both"/>
        <w:textAlignment w:val="auto"/>
        <w:outlineLvl w:val="1"/>
        <w:rPr>
          <w:rFonts w:eastAsia="宋体"/>
          <w:b/>
          <w:sz w:val="28"/>
          <w:szCs w:val="28"/>
          <w:lang w:eastAsia="zh-CN"/>
        </w:rPr>
      </w:pPr>
      <w:bookmarkStart w:id="5" w:name="_Hlk161669899"/>
      <w:r w:rsidRPr="00E61249">
        <w:rPr>
          <w:rFonts w:eastAsia="宋体"/>
          <w:b/>
          <w:sz w:val="28"/>
          <w:szCs w:val="28"/>
          <w:lang w:eastAsia="zh-CN"/>
        </w:rPr>
        <w:t>2.</w:t>
      </w:r>
      <w:r>
        <w:rPr>
          <w:rFonts w:eastAsia="宋体"/>
          <w:b/>
          <w:sz w:val="28"/>
          <w:szCs w:val="28"/>
          <w:lang w:eastAsia="zh-CN"/>
        </w:rPr>
        <w:t>1</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r w:rsidRPr="00E61249">
        <w:rPr>
          <w:rFonts w:eastAsia="宋体"/>
          <w:b/>
          <w:sz w:val="28"/>
          <w:szCs w:val="28"/>
          <w:lang w:eastAsia="zh-CN"/>
        </w:rPr>
        <w:t xml:space="preserve"> </w:t>
      </w:r>
    </w:p>
    <w:p w14:paraId="042F576A" w14:textId="5E576D0F" w:rsidR="009C7F6F" w:rsidRDefault="009C7F6F" w:rsidP="009C7F6F">
      <w:pPr>
        <w:pStyle w:val="aff0"/>
        <w:ind w:firstLineChars="0" w:firstLine="0"/>
        <w:rPr>
          <w:lang w:eastAsia="ja-JP"/>
        </w:rPr>
      </w:pPr>
      <w:r>
        <w:rPr>
          <w:lang w:eastAsia="ja-JP"/>
        </w:rPr>
        <w:t>In RAN2#128, RAN2 has agreed to introduce Ns=</w:t>
      </w:r>
      <w:r w:rsidR="00772E40">
        <w:rPr>
          <w:lang w:eastAsia="ja-JP"/>
        </w:rPr>
        <w:t>8</w:t>
      </w:r>
      <w:bookmarkStart w:id="6" w:name="_GoBack"/>
      <w:bookmarkEnd w:id="6"/>
      <w:r>
        <w:rPr>
          <w:lang w:eastAsia="ja-JP"/>
        </w:rPr>
        <w:t xml:space="preserve"> and N=T/32, FFS on other values. RAN2 also discussed whether enhancement to PEI is needed, and identified several possible directions, but no conclusion was made:</w:t>
      </w:r>
    </w:p>
    <w:tbl>
      <w:tblPr>
        <w:tblStyle w:val="afc"/>
        <w:tblW w:w="0" w:type="auto"/>
        <w:tblLook w:val="04A0" w:firstRow="1" w:lastRow="0" w:firstColumn="1" w:lastColumn="0" w:noHBand="0" w:noVBand="1"/>
      </w:tblPr>
      <w:tblGrid>
        <w:gridCol w:w="9630"/>
      </w:tblGrid>
      <w:tr w:rsidR="009C7F6F" w14:paraId="229927D9" w14:textId="77777777" w:rsidTr="00A00276">
        <w:tc>
          <w:tcPr>
            <w:tcW w:w="9630" w:type="dxa"/>
          </w:tcPr>
          <w:p w14:paraId="27393E53" w14:textId="77777777" w:rsidR="009C7F6F" w:rsidRDefault="009C7F6F" w:rsidP="00A00276">
            <w:pPr>
              <w:pStyle w:val="Doc-text2"/>
              <w:ind w:left="1253" w:firstLine="0"/>
              <w:rPr>
                <w:lang w:val="en-US"/>
              </w:rPr>
            </w:pPr>
            <w:r>
              <w:rPr>
                <w:lang w:val="en-US"/>
              </w:rPr>
              <w:t xml:space="preserve">Discussion: </w:t>
            </w:r>
          </w:p>
          <w:p w14:paraId="5A18AE33" w14:textId="77777777" w:rsidR="009C7F6F" w:rsidRDefault="009C7F6F" w:rsidP="00A00276">
            <w:pPr>
              <w:pStyle w:val="Doc-text2"/>
              <w:ind w:left="1253" w:firstLine="0"/>
              <w:rPr>
                <w:lang w:val="en-US"/>
              </w:rPr>
            </w:pPr>
            <w:r>
              <w:rPr>
                <w:lang w:val="en-US"/>
              </w:rPr>
              <w:t>[Apple]: Separate PEI configuration for NES UEs is quite aligned with what RAN2 previously agreed on separate PO configurations for NES UEs. [ZTE]: Think it can be handled by NW implementation by using the existing PEI configuration. Do not see a real need to introduce separate PEI configuration for NES UEs. [Xiaomi]: Prefer having no agreement at all this meeting. [Huawei]: Ok with proposal 3 in general, however some wording gives confusion, we need to clearly distinguishes three case</w:t>
            </w:r>
            <w:r w:rsidRPr="004A7352">
              <w:rPr>
                <w:lang w:val="en-US"/>
              </w:rPr>
              <w:t xml:space="preserve">. </w:t>
            </w:r>
            <w:r w:rsidRPr="009200E7">
              <w:rPr>
                <w:highlight w:val="yellow"/>
                <w:lang w:val="en-US"/>
              </w:rPr>
              <w:t>i) single PEI configuration with separate PEI transmission, ii) single PEI configuration with single PEI transmission and iii) separate PEI configuration.</w:t>
            </w:r>
            <w:r>
              <w:rPr>
                <w:lang w:val="en-US"/>
              </w:rPr>
              <w:t xml:space="preserve"> [OPPO]: The intention of offline discussion was to exclude the option ii). [Nokia]: It is early to exclude case ii) now.  </w:t>
            </w:r>
          </w:p>
          <w:p w14:paraId="7FDFAF45" w14:textId="77777777" w:rsidR="009C7F6F" w:rsidRDefault="009C7F6F" w:rsidP="00A00276">
            <w:pPr>
              <w:pStyle w:val="Doc-text2"/>
              <w:ind w:left="1253" w:firstLine="0"/>
              <w:rPr>
                <w:lang w:val="en-US"/>
              </w:rPr>
            </w:pPr>
          </w:p>
          <w:p w14:paraId="4353D49D" w14:textId="77777777" w:rsidR="009C7F6F" w:rsidRDefault="009C7F6F" w:rsidP="00A00276">
            <w:pPr>
              <w:pStyle w:val="Doc-text2"/>
              <w:ind w:left="1253" w:firstLine="0"/>
              <w:rPr>
                <w:lang w:val="en-US"/>
              </w:rPr>
            </w:pPr>
            <w:r w:rsidRPr="002103D1">
              <w:rPr>
                <w:lang w:val="en-US"/>
              </w:rPr>
              <w:t>Proposal-4: R2 assume to leave it to network implementation to set po-</w:t>
            </w:r>
            <w:proofErr w:type="spellStart"/>
            <w:r w:rsidRPr="002103D1">
              <w:rPr>
                <w:lang w:val="en-US"/>
              </w:rPr>
              <w:t>NumPerPEI</w:t>
            </w:r>
            <w:proofErr w:type="spellEnd"/>
            <w:r w:rsidRPr="002103D1">
              <w:rPr>
                <w:lang w:val="en-US"/>
              </w:rPr>
              <w:t xml:space="preserve"> and </w:t>
            </w:r>
            <w:proofErr w:type="spellStart"/>
            <w:r w:rsidRPr="002103D1">
              <w:rPr>
                <w:lang w:val="en-US"/>
              </w:rPr>
              <w:t>maxPEI-perPF</w:t>
            </w:r>
            <w:proofErr w:type="spellEnd"/>
            <w:r w:rsidRPr="002103D1">
              <w:rPr>
                <w:lang w:val="en-US"/>
              </w:rPr>
              <w:t xml:space="preserve"> properly, in order to be compatible with Ns=8 without further spec effort</w:t>
            </w:r>
          </w:p>
          <w:p w14:paraId="02107044" w14:textId="77777777" w:rsidR="009C7F6F" w:rsidRDefault="009C7F6F" w:rsidP="00A00276">
            <w:pPr>
              <w:pStyle w:val="Doc-text2"/>
              <w:ind w:left="1253" w:firstLine="0"/>
              <w:rPr>
                <w:lang w:val="en-US"/>
              </w:rPr>
            </w:pPr>
          </w:p>
          <w:p w14:paraId="4BAFA364" w14:textId="77777777" w:rsidR="009C7F6F" w:rsidRPr="00252419" w:rsidRDefault="009C7F6F" w:rsidP="00A00276">
            <w:pPr>
              <w:pStyle w:val="Doc-text2"/>
              <w:ind w:left="1253" w:firstLine="0"/>
              <w:rPr>
                <w:lang w:val="en-US"/>
              </w:rPr>
            </w:pPr>
            <w:r>
              <w:rPr>
                <w:lang w:val="en-US"/>
              </w:rPr>
              <w:t xml:space="preserve">[Huawei]: Think proposal 4 is also dependent on the conclusion of the issue indicated by proposal 3. [ZTE]: Share the same understanding as Huawei. </w:t>
            </w:r>
          </w:p>
          <w:p w14:paraId="2C1C0022" w14:textId="77777777" w:rsidR="009C7F6F" w:rsidRDefault="009C7F6F" w:rsidP="00A00276">
            <w:pPr>
              <w:pStyle w:val="Doc-text2"/>
            </w:pPr>
          </w:p>
          <w:p w14:paraId="493DE9CC" w14:textId="77777777" w:rsidR="009C7F6F" w:rsidRDefault="009C7F6F" w:rsidP="00A00276">
            <w:pPr>
              <w:pStyle w:val="Agreement"/>
              <w:tabs>
                <w:tab w:val="clear" w:pos="9872"/>
              </w:tabs>
              <w:rPr>
                <w:lang w:val="en-US"/>
              </w:rPr>
            </w:pPr>
            <w:r w:rsidRPr="002103D1">
              <w:rPr>
                <w:lang w:val="en-US"/>
              </w:rPr>
              <w:t>Introduce value for Ns=8. FFS on 16.</w:t>
            </w:r>
          </w:p>
          <w:p w14:paraId="673F21F4" w14:textId="77777777" w:rsidR="009C7F6F" w:rsidRDefault="009C7F6F" w:rsidP="00A00276">
            <w:pPr>
              <w:pStyle w:val="Agreement"/>
              <w:tabs>
                <w:tab w:val="clear" w:pos="9872"/>
              </w:tabs>
              <w:rPr>
                <w:lang w:val="en-US"/>
              </w:rPr>
            </w:pPr>
            <w:r w:rsidRPr="002103D1">
              <w:rPr>
                <w:lang w:val="en-US"/>
              </w:rPr>
              <w:t>Introduce value for N= T/32. FFS on T/64, T/128, T/256.</w:t>
            </w:r>
          </w:p>
          <w:p w14:paraId="7C068E97" w14:textId="77777777" w:rsidR="009C7F6F" w:rsidRPr="009200E7" w:rsidRDefault="009C7F6F" w:rsidP="00A00276">
            <w:pPr>
              <w:pStyle w:val="Agreement"/>
              <w:tabs>
                <w:tab w:val="clear" w:pos="9872"/>
              </w:tabs>
              <w:rPr>
                <w:lang w:val="en-US"/>
              </w:rPr>
            </w:pPr>
            <w:r>
              <w:rPr>
                <w:lang w:val="en-US"/>
              </w:rPr>
              <w:t xml:space="preserve">RAN2 will revisit PEI configuration and PEI transmission aspects with the consideration of offline discussion in the next meeting. </w:t>
            </w:r>
          </w:p>
        </w:tc>
      </w:tr>
    </w:tbl>
    <w:p w14:paraId="689A865F" w14:textId="77777777" w:rsidR="009C7F6F" w:rsidRDefault="009C7F6F" w:rsidP="009C7F6F">
      <w:pPr>
        <w:pStyle w:val="aff0"/>
        <w:spacing w:before="180"/>
        <w:ind w:firstLineChars="0" w:firstLine="0"/>
        <w:rPr>
          <w:lang w:eastAsia="ja-JP"/>
        </w:rPr>
      </w:pPr>
      <w:r>
        <w:rPr>
          <w:lang w:eastAsia="ja-JP"/>
        </w:rPr>
        <w:t>In this contribution, we further discuss the remaining issues: 1) PEI impacts; 2) Additional Ns/N values; 3) UE capability.</w:t>
      </w:r>
    </w:p>
    <w:p w14:paraId="0B21E2DA" w14:textId="77777777" w:rsidR="009C7F6F" w:rsidRPr="002D4DC3" w:rsidRDefault="009C7F6F" w:rsidP="009C7F6F">
      <w:pPr>
        <w:pStyle w:val="aff0"/>
        <w:numPr>
          <w:ilvl w:val="0"/>
          <w:numId w:val="12"/>
        </w:numPr>
        <w:ind w:left="357" w:firstLineChars="0" w:hanging="357"/>
        <w:rPr>
          <w:rFonts w:eastAsiaTheme="minorEastAsia"/>
          <w:b/>
          <w:lang w:eastAsia="zh-CN"/>
        </w:rPr>
      </w:pPr>
      <w:r>
        <w:rPr>
          <w:rFonts w:eastAsiaTheme="minorEastAsia"/>
          <w:b/>
          <w:lang w:eastAsia="zh-CN"/>
        </w:rPr>
        <w:t>PEI impacts</w:t>
      </w:r>
    </w:p>
    <w:p w14:paraId="2E086DBC" w14:textId="77777777" w:rsidR="009C7F6F" w:rsidRDefault="009C7F6F" w:rsidP="009C7F6F">
      <w:pPr>
        <w:pStyle w:val="aff0"/>
        <w:ind w:firstLineChars="0" w:firstLine="0"/>
        <w:rPr>
          <w:rFonts w:eastAsiaTheme="minorEastAsia"/>
          <w:lang w:eastAsia="zh-CN"/>
        </w:rPr>
      </w:pPr>
      <w:r>
        <w:rPr>
          <w:rFonts w:eastAsiaTheme="minorEastAsia"/>
          <w:lang w:eastAsia="zh-CN"/>
        </w:rPr>
        <w:t>PEI was introduced in R17 for UE power saving. Even though it cannot increase network energy saving gain, we think it is beneficial to make the R19 NES paging adaptation compatible with PEI, to avoid unnecessary power consumption at the UE side.</w:t>
      </w:r>
    </w:p>
    <w:p w14:paraId="1466830A" w14:textId="77777777" w:rsidR="009C7F6F" w:rsidRDefault="009C7F6F" w:rsidP="009C7F6F">
      <w:pPr>
        <w:pStyle w:val="aff0"/>
        <w:ind w:firstLineChars="0" w:firstLine="0"/>
        <w:jc w:val="center"/>
        <w:rPr>
          <w:rFonts w:eastAsiaTheme="minorEastAsia"/>
          <w:lang w:eastAsia="zh-CN"/>
        </w:rPr>
      </w:pPr>
      <w:r w:rsidRPr="00274CCD">
        <w:rPr>
          <w:rFonts w:eastAsiaTheme="minorEastAsia"/>
          <w:noProof/>
          <w:lang w:val="en-US" w:eastAsia="zh-CN"/>
        </w:rPr>
        <w:lastRenderedPageBreak/>
        <w:drawing>
          <wp:inline distT="0" distB="0" distL="0" distR="0" wp14:anchorId="2EA07E37" wp14:editId="5E16BD26">
            <wp:extent cx="3009900" cy="1425931"/>
            <wp:effectExtent l="0" t="0" r="0" b="317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3054291" cy="1446961"/>
                    </a:xfrm>
                    <a:prstGeom prst="rect">
                      <a:avLst/>
                    </a:prstGeom>
                  </pic:spPr>
                </pic:pic>
              </a:graphicData>
            </a:graphic>
          </wp:inline>
        </w:drawing>
      </w:r>
    </w:p>
    <w:p w14:paraId="3BBDE3E2" w14:textId="77777777" w:rsidR="009C7F6F" w:rsidRDefault="009C7F6F" w:rsidP="009C7F6F">
      <w:pPr>
        <w:pStyle w:val="aff0"/>
        <w:ind w:firstLineChars="0" w:firstLine="0"/>
        <w:jc w:val="center"/>
        <w:rPr>
          <w:rFonts w:eastAsiaTheme="minorEastAsia"/>
          <w:lang w:eastAsia="zh-CN"/>
        </w:rPr>
      </w:pPr>
      <w:r w:rsidRPr="00274CCD">
        <w:rPr>
          <w:rFonts w:eastAsiaTheme="minorEastAsia"/>
          <w:b/>
          <w:lang w:eastAsia="zh-CN"/>
        </w:rPr>
        <w:t xml:space="preserve">Figure </w:t>
      </w:r>
      <w:r>
        <w:rPr>
          <w:rFonts w:eastAsiaTheme="minorEastAsia"/>
          <w:b/>
          <w:lang w:eastAsia="zh-CN"/>
        </w:rPr>
        <w:t>1</w:t>
      </w:r>
      <w:r w:rsidRPr="00274CCD">
        <w:rPr>
          <w:rFonts w:eastAsiaTheme="minorEastAsia"/>
          <w:b/>
          <w:lang w:eastAsia="zh-CN"/>
        </w:rPr>
        <w:t xml:space="preserve">: </w:t>
      </w:r>
      <w:r>
        <w:rPr>
          <w:rFonts w:eastAsiaTheme="minorEastAsia"/>
          <w:b/>
          <w:lang w:eastAsia="zh-CN"/>
        </w:rPr>
        <w:t>PEI mechanism in the existing spec</w:t>
      </w:r>
    </w:p>
    <w:p w14:paraId="7EDC395A" w14:textId="77777777" w:rsidR="009C7F6F" w:rsidRDefault="009C7F6F" w:rsidP="009C7F6F">
      <w:pPr>
        <w:pStyle w:val="aff0"/>
        <w:ind w:firstLineChars="0" w:firstLine="0"/>
        <w:rPr>
          <w:rFonts w:eastAsiaTheme="minorEastAsia"/>
          <w:lang w:eastAsia="zh-CN"/>
        </w:rPr>
      </w:pPr>
      <w:r>
        <w:rPr>
          <w:rFonts w:eastAsiaTheme="minorEastAsia"/>
          <w:lang w:eastAsia="zh-CN"/>
        </w:rPr>
        <w:t>In the offline discussion, three cases have been identified:</w:t>
      </w:r>
    </w:p>
    <w:p w14:paraId="6191333F" w14:textId="77777777" w:rsidR="009C7F6F" w:rsidRDefault="009C7F6F" w:rsidP="009C7F6F">
      <w:pPr>
        <w:pStyle w:val="aff0"/>
        <w:ind w:firstLineChars="0" w:firstLine="0"/>
        <w:rPr>
          <w:rFonts w:eastAsiaTheme="minorEastAsia"/>
          <w:lang w:eastAsia="zh-CN"/>
        </w:rPr>
      </w:pPr>
      <w:r>
        <w:rPr>
          <w:noProof/>
          <w:lang w:val="en-US" w:eastAsia="zh-CN"/>
        </w:rPr>
        <w:drawing>
          <wp:inline distT="0" distB="0" distL="0" distR="0" wp14:anchorId="29634B59" wp14:editId="614E686D">
            <wp:extent cx="6121400" cy="33629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3362960"/>
                    </a:xfrm>
                    <a:prstGeom prst="rect">
                      <a:avLst/>
                    </a:prstGeom>
                  </pic:spPr>
                </pic:pic>
              </a:graphicData>
            </a:graphic>
          </wp:inline>
        </w:drawing>
      </w:r>
    </w:p>
    <w:p w14:paraId="1A67D3FA" w14:textId="77777777" w:rsidR="009C7F6F" w:rsidRDefault="009C7F6F" w:rsidP="009C7F6F">
      <w:pPr>
        <w:pStyle w:val="aff0"/>
        <w:ind w:firstLineChars="0" w:firstLine="0"/>
        <w:rPr>
          <w:rFonts w:eastAsiaTheme="minorEastAsia"/>
          <w:lang w:eastAsia="zh-CN"/>
        </w:rPr>
      </w:pPr>
      <w:r>
        <w:rPr>
          <w:rFonts w:eastAsiaTheme="minorEastAsia"/>
          <w:lang w:eastAsia="zh-CN"/>
        </w:rPr>
        <w:t>Option 1 has fewer spec impacts, but the drawback for Option 1 is that, the PEI for legacy UEs cannot span two PFs, as follows:</w:t>
      </w:r>
    </w:p>
    <w:p w14:paraId="1C3BDA5D" w14:textId="77777777" w:rsidR="009C7F6F" w:rsidRDefault="009C7F6F" w:rsidP="009C7F6F">
      <w:pPr>
        <w:pStyle w:val="aff0"/>
        <w:ind w:firstLineChars="0" w:firstLine="0"/>
        <w:rPr>
          <w:rFonts w:eastAsiaTheme="minorEastAsia"/>
          <w:lang w:eastAsia="zh-CN"/>
        </w:rPr>
      </w:pPr>
      <w:r>
        <w:rPr>
          <w:noProof/>
          <w:lang w:val="en-US" w:eastAsia="zh-CN"/>
        </w:rPr>
        <w:drawing>
          <wp:inline distT="0" distB="0" distL="0" distR="0" wp14:anchorId="1809084C" wp14:editId="2D901843">
            <wp:extent cx="6121400" cy="16071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1607185"/>
                    </a:xfrm>
                    <a:prstGeom prst="rect">
                      <a:avLst/>
                    </a:prstGeom>
                  </pic:spPr>
                </pic:pic>
              </a:graphicData>
            </a:graphic>
          </wp:inline>
        </w:drawing>
      </w:r>
    </w:p>
    <w:p w14:paraId="3F34F2A2" w14:textId="77777777" w:rsidR="009C7F6F" w:rsidRDefault="009C7F6F" w:rsidP="009C7F6F">
      <w:pPr>
        <w:pStyle w:val="aff0"/>
        <w:ind w:firstLineChars="0" w:firstLine="0"/>
        <w:rPr>
          <w:rFonts w:eastAsiaTheme="minorEastAsia"/>
          <w:lang w:eastAsia="zh-CN"/>
        </w:rPr>
      </w:pPr>
      <w:r>
        <w:rPr>
          <w:rFonts w:eastAsiaTheme="minorEastAsia"/>
          <w:lang w:eastAsia="zh-CN"/>
        </w:rPr>
        <w:t>The issue can be solved by Option 3, which is the most flexible option, as the NW can configure both paging parameters and PEI parameters separately for legacy UEs and R19 NES UEs.</w:t>
      </w:r>
    </w:p>
    <w:p w14:paraId="6D4D0A50" w14:textId="77777777" w:rsidR="009C7F6F" w:rsidRDefault="009C7F6F" w:rsidP="009C7F6F">
      <w:pPr>
        <w:pStyle w:val="aff0"/>
        <w:ind w:firstLineChars="0" w:firstLine="0"/>
        <w:rPr>
          <w:rFonts w:eastAsiaTheme="minorEastAsia"/>
          <w:lang w:eastAsia="zh-CN"/>
        </w:rPr>
      </w:pPr>
      <w:r>
        <w:rPr>
          <w:rFonts w:eastAsiaTheme="minorEastAsia"/>
          <w:lang w:eastAsia="zh-CN"/>
        </w:rPr>
        <w:t>The advantage of Option 2 is that it can save more NW energy, because fewer PEIs need to be sent compared with Option 1 and Option 3.</w:t>
      </w:r>
    </w:p>
    <w:p w14:paraId="3F919A9F" w14:textId="77777777" w:rsidR="009C7F6F" w:rsidRPr="000F1186" w:rsidRDefault="009C7F6F" w:rsidP="009C7F6F">
      <w:pPr>
        <w:pStyle w:val="aff0"/>
        <w:ind w:firstLineChars="0" w:firstLine="0"/>
        <w:rPr>
          <w:rFonts w:eastAsiaTheme="minorEastAsia"/>
          <w:b/>
          <w:lang w:eastAsia="zh-CN"/>
        </w:rPr>
      </w:pPr>
      <w:r w:rsidRPr="000F1186">
        <w:rPr>
          <w:rFonts w:eastAsiaTheme="minorEastAsia"/>
          <w:b/>
          <w:lang w:eastAsia="zh-CN"/>
        </w:rPr>
        <w:t xml:space="preserve">Observation 1: </w:t>
      </w:r>
      <w:r>
        <w:rPr>
          <w:rFonts w:eastAsiaTheme="minorEastAsia"/>
          <w:b/>
          <w:lang w:eastAsia="zh-CN"/>
        </w:rPr>
        <w:t>Option 3 is most flexible, the NW configures separate paging/PEI parameters for legacy UEs and R19 NES UEs, the mapping method between PO and PEI follows existing mechanism. Option 2 saves the most NW energy as it enables the NW to send fewer PEI indications. The drawback of Option 1 is that the PEI cannot be mapped to 2 PFs (which is possible in the existing spec).</w:t>
      </w:r>
    </w:p>
    <w:p w14:paraId="4FE58D78" w14:textId="77777777" w:rsidR="009C7F6F" w:rsidRDefault="009C7F6F" w:rsidP="009C7F6F">
      <w:pPr>
        <w:pStyle w:val="aff0"/>
        <w:ind w:firstLineChars="0" w:firstLine="0"/>
        <w:rPr>
          <w:rFonts w:eastAsiaTheme="minorEastAsia"/>
          <w:b/>
          <w:lang w:eastAsia="zh-CN"/>
        </w:rPr>
      </w:pPr>
      <w:r>
        <w:rPr>
          <w:rFonts w:eastAsiaTheme="minorEastAsia"/>
          <w:b/>
          <w:lang w:eastAsia="zh-CN"/>
        </w:rPr>
        <w:lastRenderedPageBreak/>
        <w:t>Proposal</w:t>
      </w:r>
      <w:r w:rsidRPr="000F1186">
        <w:rPr>
          <w:rFonts w:eastAsiaTheme="minorEastAsia"/>
          <w:b/>
          <w:lang w:eastAsia="zh-CN"/>
        </w:rPr>
        <w:t xml:space="preserve"> 1: </w:t>
      </w:r>
      <w:r>
        <w:rPr>
          <w:rFonts w:eastAsiaTheme="minorEastAsia"/>
          <w:b/>
          <w:lang w:eastAsia="zh-CN"/>
        </w:rPr>
        <w:t>RAN2 to down-select from the following options:</w:t>
      </w:r>
    </w:p>
    <w:p w14:paraId="347107EA" w14:textId="77777777" w:rsidR="009C7F6F" w:rsidRDefault="009C7F6F" w:rsidP="009C7F6F">
      <w:pPr>
        <w:pStyle w:val="aff0"/>
        <w:numPr>
          <w:ilvl w:val="0"/>
          <w:numId w:val="44"/>
        </w:numPr>
        <w:ind w:firstLineChars="0"/>
        <w:rPr>
          <w:rFonts w:eastAsiaTheme="minorEastAsia"/>
          <w:b/>
          <w:lang w:eastAsia="zh-CN"/>
        </w:rPr>
      </w:pPr>
      <w:bookmarkStart w:id="7" w:name="_Hlk187345539"/>
      <w:r>
        <w:rPr>
          <w:rFonts w:eastAsiaTheme="minorEastAsia"/>
          <w:b/>
          <w:lang w:eastAsia="zh-CN"/>
        </w:rPr>
        <w:t>Option 1</w:t>
      </w:r>
      <w:r>
        <w:rPr>
          <w:rFonts w:eastAsiaTheme="minorEastAsia" w:hint="eastAsia"/>
          <w:b/>
          <w:lang w:eastAsia="zh-CN"/>
        </w:rPr>
        <w:t>:</w:t>
      </w:r>
      <w:r>
        <w:rPr>
          <w:rFonts w:eastAsiaTheme="minorEastAsia"/>
          <w:b/>
          <w:lang w:eastAsia="zh-CN"/>
        </w:rPr>
        <w:t xml:space="preserve"> </w:t>
      </w:r>
      <w:r w:rsidRPr="001C1166">
        <w:rPr>
          <w:rFonts w:eastAsiaTheme="minorEastAsia"/>
          <w:b/>
          <w:lang w:eastAsia="zh-CN"/>
        </w:rPr>
        <w:t>single PEI configuration with separate PEI transmission</w:t>
      </w:r>
      <w:r>
        <w:rPr>
          <w:rFonts w:eastAsiaTheme="minorEastAsia"/>
          <w:b/>
          <w:lang w:eastAsia="zh-CN"/>
        </w:rPr>
        <w:t>;</w:t>
      </w:r>
    </w:p>
    <w:p w14:paraId="6F49753F" w14:textId="77777777" w:rsidR="009C7F6F" w:rsidRDefault="009C7F6F" w:rsidP="009C7F6F">
      <w:pPr>
        <w:pStyle w:val="aff0"/>
        <w:numPr>
          <w:ilvl w:val="0"/>
          <w:numId w:val="44"/>
        </w:numPr>
        <w:ind w:firstLineChars="0"/>
        <w:rPr>
          <w:rFonts w:eastAsiaTheme="minorEastAsia"/>
          <w:b/>
          <w:lang w:eastAsia="zh-CN"/>
        </w:rPr>
      </w:pPr>
      <w:r>
        <w:rPr>
          <w:rFonts w:eastAsiaTheme="minorEastAsia"/>
          <w:b/>
          <w:lang w:eastAsia="zh-CN"/>
        </w:rPr>
        <w:t xml:space="preserve">Option 2: </w:t>
      </w:r>
      <w:r w:rsidRPr="001C1166">
        <w:rPr>
          <w:rFonts w:eastAsiaTheme="minorEastAsia"/>
          <w:b/>
          <w:lang w:eastAsia="zh-CN"/>
        </w:rPr>
        <w:t>single PEI configuration with single PEI transmission</w:t>
      </w:r>
      <w:r>
        <w:rPr>
          <w:rFonts w:eastAsiaTheme="minorEastAsia"/>
          <w:b/>
          <w:lang w:eastAsia="zh-CN"/>
        </w:rPr>
        <w:t>;</w:t>
      </w:r>
    </w:p>
    <w:p w14:paraId="7023D889" w14:textId="77777777" w:rsidR="009C7F6F" w:rsidRPr="000F1186" w:rsidRDefault="009C7F6F" w:rsidP="009C7F6F">
      <w:pPr>
        <w:pStyle w:val="aff0"/>
        <w:numPr>
          <w:ilvl w:val="0"/>
          <w:numId w:val="44"/>
        </w:numPr>
        <w:ind w:firstLineChars="0"/>
        <w:rPr>
          <w:rFonts w:eastAsiaTheme="minorEastAsia"/>
          <w:b/>
          <w:lang w:eastAsia="zh-CN"/>
        </w:rPr>
      </w:pPr>
      <w:r>
        <w:rPr>
          <w:rFonts w:eastAsiaTheme="minorEastAsia"/>
          <w:b/>
          <w:lang w:eastAsia="zh-CN"/>
        </w:rPr>
        <w:t xml:space="preserve">Option 3: </w:t>
      </w:r>
      <w:r w:rsidRPr="001C1166">
        <w:rPr>
          <w:rFonts w:eastAsiaTheme="minorEastAsia"/>
          <w:b/>
          <w:lang w:eastAsia="zh-CN"/>
        </w:rPr>
        <w:t>separate PEI configuration</w:t>
      </w:r>
      <w:r>
        <w:rPr>
          <w:rFonts w:eastAsiaTheme="minorEastAsia"/>
          <w:b/>
          <w:lang w:eastAsia="zh-CN"/>
        </w:rPr>
        <w:t>.</w:t>
      </w:r>
    </w:p>
    <w:bookmarkEnd w:id="7"/>
    <w:p w14:paraId="2A36FA47" w14:textId="77777777" w:rsidR="009C7F6F" w:rsidRPr="0014323C" w:rsidRDefault="009C7F6F" w:rsidP="009C7F6F">
      <w:pPr>
        <w:rPr>
          <w:rFonts w:eastAsiaTheme="minorEastAsia"/>
          <w:b/>
          <w:lang w:eastAsia="zh-CN"/>
        </w:rPr>
      </w:pPr>
    </w:p>
    <w:p w14:paraId="1A2C4F09" w14:textId="77777777" w:rsidR="009C7F6F" w:rsidRPr="002D4DC3" w:rsidRDefault="009C7F6F" w:rsidP="009C7F6F">
      <w:pPr>
        <w:pStyle w:val="aff0"/>
        <w:numPr>
          <w:ilvl w:val="0"/>
          <w:numId w:val="12"/>
        </w:numPr>
        <w:ind w:left="357" w:firstLineChars="0" w:hanging="357"/>
        <w:rPr>
          <w:rFonts w:eastAsiaTheme="minorEastAsia"/>
          <w:b/>
          <w:lang w:eastAsia="zh-CN"/>
        </w:rPr>
      </w:pPr>
      <w:r>
        <w:rPr>
          <w:rFonts w:eastAsiaTheme="minorEastAsia"/>
          <w:b/>
          <w:lang w:eastAsia="zh-CN"/>
        </w:rPr>
        <w:t>Extended values of N and Ns</w:t>
      </w:r>
    </w:p>
    <w:p w14:paraId="30E0CC8F" w14:textId="77777777" w:rsidR="009C7F6F" w:rsidRDefault="009C7F6F" w:rsidP="009C7F6F">
      <w:pPr>
        <w:pStyle w:val="aff0"/>
        <w:ind w:firstLineChars="0" w:firstLine="0"/>
        <w:rPr>
          <w:rFonts w:eastAsiaTheme="minorEastAsia"/>
          <w:lang w:eastAsia="zh-CN"/>
        </w:rPr>
      </w:pPr>
      <w:r>
        <w:rPr>
          <w:rFonts w:eastAsiaTheme="minorEastAsia"/>
          <w:lang w:eastAsia="zh-CN"/>
        </w:rPr>
        <w:t>In the last meeting, it has been agreed to introduce Ns=8 and N=T/32, FFS on other values:</w:t>
      </w:r>
    </w:p>
    <w:p w14:paraId="3B145DF2" w14:textId="77777777" w:rsidR="009C7F6F" w:rsidRDefault="009C7F6F" w:rsidP="009C7F6F">
      <w:pPr>
        <w:pStyle w:val="Agreement"/>
        <w:tabs>
          <w:tab w:val="clear" w:pos="9872"/>
        </w:tabs>
        <w:rPr>
          <w:lang w:val="en-US"/>
        </w:rPr>
      </w:pPr>
      <w:r w:rsidRPr="002103D1">
        <w:rPr>
          <w:lang w:val="en-US"/>
        </w:rPr>
        <w:t>Introduce value for Ns=8. FFS on 16.</w:t>
      </w:r>
    </w:p>
    <w:p w14:paraId="1764D825" w14:textId="77777777" w:rsidR="009C7F6F" w:rsidRDefault="009C7F6F" w:rsidP="009C7F6F">
      <w:pPr>
        <w:pStyle w:val="Agreement"/>
        <w:tabs>
          <w:tab w:val="clear" w:pos="9872"/>
        </w:tabs>
        <w:rPr>
          <w:lang w:val="en-US"/>
        </w:rPr>
      </w:pPr>
      <w:r w:rsidRPr="002103D1">
        <w:rPr>
          <w:lang w:val="en-US"/>
        </w:rPr>
        <w:t>Introduce value for N= T/32. FFS on T/64, T/128, T/256.</w:t>
      </w:r>
    </w:p>
    <w:p w14:paraId="12C4C502" w14:textId="77777777" w:rsidR="009C7F6F" w:rsidRDefault="009C7F6F" w:rsidP="009C7F6F">
      <w:pPr>
        <w:pStyle w:val="aff0"/>
        <w:spacing w:before="180"/>
        <w:ind w:firstLineChars="0" w:firstLine="0"/>
        <w:rPr>
          <w:rFonts w:eastAsiaTheme="minorEastAsia"/>
          <w:lang w:eastAsia="zh-CN"/>
        </w:rPr>
      </w:pPr>
      <w:r>
        <w:rPr>
          <w:rFonts w:eastAsiaTheme="minorEastAsia"/>
          <w:lang w:eastAsia="zh-CN"/>
        </w:rPr>
        <w:t>In our understanding, the enhancement of paging adaptation is not at the expense of decreasing paging capacity. To maintain the same paging capacity, one additional N value comes with one additional Ns value.</w:t>
      </w:r>
    </w:p>
    <w:p w14:paraId="21C68EBB" w14:textId="77777777" w:rsidR="009C7F6F" w:rsidRPr="00834B9B" w:rsidRDefault="009C7F6F" w:rsidP="009C7F6F">
      <w:pPr>
        <w:pStyle w:val="aff0"/>
        <w:ind w:firstLineChars="0" w:firstLine="0"/>
        <w:rPr>
          <w:rFonts w:eastAsiaTheme="minorEastAsia"/>
          <w:b/>
          <w:lang w:eastAsia="zh-CN"/>
        </w:rPr>
      </w:pPr>
      <w:r w:rsidRPr="00834B9B">
        <w:rPr>
          <w:rFonts w:eastAsiaTheme="minorEastAsia"/>
          <w:b/>
          <w:lang w:eastAsia="zh-CN"/>
        </w:rPr>
        <w:t xml:space="preserve">Observation 2: </w:t>
      </w:r>
      <w:r>
        <w:rPr>
          <w:rFonts w:eastAsiaTheme="minorEastAsia"/>
          <w:b/>
          <w:lang w:eastAsia="zh-CN"/>
        </w:rPr>
        <w:t>Paging enhancements is not at the expense of reducing paging capacity, i.e. the introduction of one additional N value always comes with one additional Ns value.</w:t>
      </w:r>
    </w:p>
    <w:p w14:paraId="595E6DD4" w14:textId="77777777" w:rsidR="009C7F6F" w:rsidRDefault="009C7F6F" w:rsidP="009C7F6F">
      <w:pPr>
        <w:pStyle w:val="aff0"/>
        <w:ind w:firstLineChars="0" w:firstLine="0"/>
        <w:rPr>
          <w:rFonts w:eastAsiaTheme="minorEastAsia"/>
          <w:lang w:eastAsia="zh-CN"/>
        </w:rPr>
      </w:pPr>
      <w:r>
        <w:rPr>
          <w:rFonts w:eastAsiaTheme="minorEastAsia"/>
          <w:lang w:eastAsia="zh-CN"/>
        </w:rPr>
        <w:t xml:space="preserve">Then, we consider whether the new pair (N=T/32, Ns=16) is feasible/necessary. One reason for not wanting Ns = 16 is the compatibility with PEI. If Ns is increased to 16, there would be 16 POs at most in one single PF. Considering the payload size of PEI is no larger than </w:t>
      </w:r>
      <w:r w:rsidRPr="00561B44">
        <w:rPr>
          <w:rFonts w:eastAsiaTheme="minorEastAsia"/>
          <w:lang w:eastAsia="zh-CN"/>
        </w:rPr>
        <w:t>41 bits and 43 bits for licensed and unlicensed spectrums respectively</w:t>
      </w:r>
      <w:r>
        <w:rPr>
          <w:rFonts w:eastAsiaTheme="minorEastAsia"/>
          <w:lang w:eastAsia="zh-CN"/>
        </w:rPr>
        <w:t>, it is difficult to further increase the associated POs for one PEI. For instance, if we still follow the principle of associating at most 2 PFs, 16 POs per PF means that the PEI will be associated with 32 POs altogether, then there is only one bit for each PO considering the PEI payload size, and one bit can only enable one subgroup for the UEs, and the UE power saving gain is largely decreased.</w:t>
      </w:r>
    </w:p>
    <w:p w14:paraId="16A84C50" w14:textId="77777777" w:rsidR="009C7F6F" w:rsidRPr="00834B9B" w:rsidRDefault="009C7F6F" w:rsidP="009C7F6F">
      <w:pPr>
        <w:pStyle w:val="aff0"/>
        <w:ind w:firstLineChars="0" w:firstLine="0"/>
        <w:rPr>
          <w:rFonts w:eastAsiaTheme="minorEastAsia"/>
          <w:b/>
          <w:lang w:eastAsia="zh-CN"/>
        </w:rPr>
      </w:pPr>
      <w:r w:rsidRPr="00834B9B">
        <w:rPr>
          <w:rFonts w:eastAsiaTheme="minorEastAsia"/>
          <w:b/>
          <w:lang w:eastAsia="zh-CN"/>
        </w:rPr>
        <w:t xml:space="preserve">Observation </w:t>
      </w:r>
      <w:r>
        <w:rPr>
          <w:rFonts w:eastAsiaTheme="minorEastAsia"/>
          <w:b/>
          <w:lang w:eastAsia="zh-CN"/>
        </w:rPr>
        <w:t>3</w:t>
      </w:r>
      <w:r w:rsidRPr="00834B9B">
        <w:rPr>
          <w:rFonts w:eastAsiaTheme="minorEastAsia"/>
          <w:b/>
          <w:lang w:eastAsia="zh-CN"/>
        </w:rPr>
        <w:t xml:space="preserve">: </w:t>
      </w:r>
      <w:r w:rsidRPr="001C7A3C">
        <w:rPr>
          <w:rFonts w:eastAsiaTheme="minorEastAsia"/>
          <w:b/>
          <w:lang w:eastAsia="zh-CN"/>
        </w:rPr>
        <w:t>Considering the payload size of PEI is no larger than 41 bits and 43 bits for licensed and unlicensed spectrums respectively,</w:t>
      </w:r>
      <w:r>
        <w:rPr>
          <w:rFonts w:eastAsiaTheme="minorEastAsia"/>
          <w:b/>
          <w:lang w:eastAsia="zh-CN"/>
        </w:rPr>
        <w:t xml:space="preserve"> supporting </w:t>
      </w:r>
      <w:r w:rsidRPr="0016698E">
        <w:rPr>
          <w:rFonts w:eastAsiaTheme="minorEastAsia"/>
          <w:b/>
          <w:lang w:eastAsia="zh-CN"/>
        </w:rPr>
        <w:t>(N=T/32, Ns=16)</w:t>
      </w:r>
      <w:r>
        <w:rPr>
          <w:rFonts w:eastAsiaTheme="minorEastAsia"/>
          <w:b/>
          <w:lang w:eastAsia="zh-CN"/>
        </w:rPr>
        <w:t xml:space="preserve"> and maintaining the current principle of associated at most 2 PFs for the PEI means that there could only be one subgroup for the UEs in PEI indication.</w:t>
      </w:r>
    </w:p>
    <w:p w14:paraId="51845AEC" w14:textId="77777777" w:rsidR="009C7F6F" w:rsidRDefault="009C7F6F" w:rsidP="009C7F6F">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2</w:t>
      </w:r>
      <w:r w:rsidRPr="002D4DC3">
        <w:rPr>
          <w:rFonts w:eastAsiaTheme="minorEastAsia"/>
          <w:b/>
          <w:lang w:eastAsia="zh-CN"/>
        </w:rPr>
        <w:t xml:space="preserve">: </w:t>
      </w:r>
      <w:r>
        <w:rPr>
          <w:rFonts w:eastAsiaTheme="minorEastAsia" w:hint="eastAsia"/>
          <w:b/>
          <w:lang w:eastAsia="zh-CN"/>
        </w:rPr>
        <w:t>Apart</w:t>
      </w:r>
      <w:r>
        <w:rPr>
          <w:rFonts w:eastAsiaTheme="minorEastAsia"/>
          <w:b/>
          <w:lang w:eastAsia="zh-CN"/>
        </w:rPr>
        <w:t xml:space="preserve"> from Ns=8 and N=T/32, other values are not considered in this release.</w:t>
      </w:r>
    </w:p>
    <w:p w14:paraId="5DA102F9" w14:textId="77777777" w:rsidR="009C7F6F" w:rsidRPr="001757D0" w:rsidRDefault="009C7F6F" w:rsidP="009C7F6F">
      <w:pPr>
        <w:pStyle w:val="aff0"/>
        <w:ind w:firstLineChars="0" w:firstLine="0"/>
        <w:rPr>
          <w:rFonts w:eastAsiaTheme="minorEastAsia"/>
          <w:lang w:eastAsia="zh-CN"/>
        </w:rPr>
      </w:pPr>
    </w:p>
    <w:p w14:paraId="04FBF23D" w14:textId="77777777" w:rsidR="009C7F6F" w:rsidRPr="002D4DC3" w:rsidRDefault="009C7F6F" w:rsidP="009C7F6F">
      <w:pPr>
        <w:pStyle w:val="aff0"/>
        <w:numPr>
          <w:ilvl w:val="0"/>
          <w:numId w:val="12"/>
        </w:numPr>
        <w:ind w:left="357" w:firstLineChars="0" w:hanging="357"/>
        <w:rPr>
          <w:rFonts w:eastAsiaTheme="minorEastAsia"/>
          <w:b/>
          <w:lang w:eastAsia="zh-CN"/>
        </w:rPr>
      </w:pPr>
      <w:r>
        <w:rPr>
          <w:rFonts w:eastAsiaTheme="minorEastAsia"/>
          <w:b/>
          <w:lang w:eastAsia="zh-CN"/>
        </w:rPr>
        <w:t>UE capability</w:t>
      </w:r>
    </w:p>
    <w:p w14:paraId="5088B13A" w14:textId="77777777" w:rsidR="009C7F6F" w:rsidRDefault="009C7F6F" w:rsidP="009C7F6F">
      <w:pPr>
        <w:pStyle w:val="aff0"/>
        <w:ind w:firstLineChars="0" w:firstLine="0"/>
        <w:rPr>
          <w:rFonts w:eastAsiaTheme="minorEastAsia"/>
          <w:lang w:eastAsia="zh-CN"/>
        </w:rPr>
      </w:pPr>
      <w:r>
        <w:rPr>
          <w:rFonts w:eastAsiaTheme="minorEastAsia"/>
          <w:lang w:eastAsia="zh-CN"/>
        </w:rPr>
        <w:t>Since the introduction of new N/Ns values affect</w:t>
      </w:r>
      <w:r>
        <w:rPr>
          <w:rFonts w:eastAsiaTheme="minorEastAsia" w:hint="eastAsia"/>
          <w:lang w:eastAsia="zh-CN"/>
        </w:rPr>
        <w:t>s</w:t>
      </w:r>
      <w:r>
        <w:rPr>
          <w:rFonts w:eastAsiaTheme="minorEastAsia"/>
          <w:lang w:eastAsia="zh-CN"/>
        </w:rPr>
        <w:t xml:space="preserve"> the PO to be monitored by the UE, a new UE capability should be introduced to ensure alignment between the UE and the network. The new UE capability will be reported in </w:t>
      </w:r>
      <w:r w:rsidRPr="006F63BE">
        <w:rPr>
          <w:rFonts w:eastAsiaTheme="minorEastAsia"/>
          <w:i/>
          <w:lang w:eastAsia="zh-CN"/>
        </w:rPr>
        <w:t>UE-NR-Capability</w:t>
      </w:r>
      <w:r>
        <w:rPr>
          <w:rFonts w:eastAsiaTheme="minorEastAsia"/>
          <w:lang w:eastAsia="zh-CN"/>
        </w:rPr>
        <w:t xml:space="preserve">, and will be decoded by the </w:t>
      </w:r>
      <w:proofErr w:type="spellStart"/>
      <w:r>
        <w:rPr>
          <w:rFonts w:eastAsiaTheme="minorEastAsia"/>
          <w:lang w:eastAsia="zh-CN"/>
        </w:rPr>
        <w:t>gNB</w:t>
      </w:r>
      <w:proofErr w:type="spellEnd"/>
      <w:r>
        <w:rPr>
          <w:rFonts w:eastAsiaTheme="minorEastAsia"/>
          <w:lang w:eastAsia="zh-CN"/>
        </w:rPr>
        <w:t xml:space="preserve"> and included in the </w:t>
      </w:r>
      <w:proofErr w:type="spellStart"/>
      <w:r w:rsidRPr="00AC06CD">
        <w:rPr>
          <w:rFonts w:eastAsiaTheme="minorEastAsia"/>
          <w:i/>
          <w:lang w:eastAsia="zh-CN"/>
        </w:rPr>
        <w:t>UERadioPagingInformation</w:t>
      </w:r>
      <w:proofErr w:type="spellEnd"/>
      <w:r w:rsidRPr="00AC06CD">
        <w:rPr>
          <w:rFonts w:eastAsiaTheme="minorEastAsia"/>
          <w:lang w:eastAsia="zh-CN"/>
        </w:rPr>
        <w:t xml:space="preserve"> inter-node message</w:t>
      </w:r>
      <w:r>
        <w:rPr>
          <w:rFonts w:eastAsiaTheme="minorEastAsia"/>
          <w:lang w:eastAsia="zh-CN"/>
        </w:rPr>
        <w:t>.</w:t>
      </w:r>
    </w:p>
    <w:p w14:paraId="2703D836" w14:textId="77777777" w:rsidR="009C7F6F" w:rsidRDefault="009C7F6F" w:rsidP="009C7F6F">
      <w:pPr>
        <w:pStyle w:val="aff0"/>
        <w:ind w:firstLineChars="0" w:firstLine="0"/>
        <w:rPr>
          <w:rFonts w:eastAsiaTheme="minorEastAsia"/>
          <w:lang w:eastAsia="zh-CN"/>
        </w:rPr>
      </w:pPr>
      <w:r>
        <w:rPr>
          <w:rFonts w:eastAsiaTheme="minorEastAsia"/>
          <w:lang w:eastAsia="zh-CN"/>
        </w:rPr>
        <w:t xml:space="preserve">It is preferred that the new UE capability is added in the </w:t>
      </w:r>
      <w:r w:rsidRPr="00AC06CD">
        <w:rPr>
          <w:rFonts w:eastAsiaTheme="minorEastAsia"/>
          <w:i/>
          <w:lang w:eastAsia="zh-CN"/>
        </w:rPr>
        <w:t>UE-</w:t>
      </w:r>
      <w:proofErr w:type="spellStart"/>
      <w:r w:rsidRPr="00AC06CD">
        <w:rPr>
          <w:rFonts w:eastAsiaTheme="minorEastAsia"/>
          <w:i/>
          <w:lang w:eastAsia="zh-CN"/>
        </w:rPr>
        <w:t>RadioPagingInfo</w:t>
      </w:r>
      <w:proofErr w:type="spellEnd"/>
      <w:r>
        <w:rPr>
          <w:rFonts w:eastAsiaTheme="minorEastAsia"/>
          <w:lang w:eastAsia="zh-CN"/>
        </w:rPr>
        <w:t xml:space="preserve"> container, because this IE was designed in R17 to incorporate all the paging related capabilities that need to be aware to the </w:t>
      </w:r>
      <w:proofErr w:type="spellStart"/>
      <w:r>
        <w:rPr>
          <w:rFonts w:eastAsiaTheme="minorEastAsia"/>
          <w:lang w:eastAsia="zh-CN"/>
        </w:rPr>
        <w:t>gNB</w:t>
      </w:r>
      <w:proofErr w:type="spellEnd"/>
      <w:r>
        <w:rPr>
          <w:rFonts w:eastAsiaTheme="minorEastAsia"/>
          <w:lang w:eastAsia="zh-CN"/>
        </w:rPr>
        <w:t>.</w:t>
      </w:r>
    </w:p>
    <w:p w14:paraId="598A56CC" w14:textId="77777777" w:rsidR="009C7F6F" w:rsidRDefault="009C7F6F" w:rsidP="009C7F6F">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3</w:t>
      </w:r>
      <w:r w:rsidRPr="002D4DC3">
        <w:rPr>
          <w:rFonts w:eastAsiaTheme="minorEastAsia"/>
          <w:b/>
          <w:lang w:eastAsia="zh-CN"/>
        </w:rPr>
        <w:t xml:space="preserve">: </w:t>
      </w:r>
      <w:r>
        <w:rPr>
          <w:rFonts w:eastAsiaTheme="minorEastAsia"/>
          <w:b/>
          <w:lang w:eastAsia="zh-CN"/>
        </w:rPr>
        <w:t xml:space="preserve">A new UE capability is added for R19 NES paging enhancement, and the new capability is included in </w:t>
      </w:r>
      <w:r w:rsidRPr="000B190C">
        <w:rPr>
          <w:rFonts w:eastAsiaTheme="minorEastAsia"/>
          <w:b/>
          <w:i/>
          <w:lang w:eastAsia="zh-CN"/>
        </w:rPr>
        <w:t>UE-</w:t>
      </w:r>
      <w:proofErr w:type="spellStart"/>
      <w:r w:rsidRPr="000B190C">
        <w:rPr>
          <w:rFonts w:eastAsiaTheme="minorEastAsia"/>
          <w:b/>
          <w:i/>
          <w:lang w:eastAsia="zh-CN"/>
        </w:rPr>
        <w:t>RadioPagingInfo</w:t>
      </w:r>
      <w:proofErr w:type="spellEnd"/>
      <w:r>
        <w:rPr>
          <w:rFonts w:eastAsiaTheme="minorEastAsia"/>
          <w:b/>
          <w:lang w:eastAsia="zh-CN"/>
        </w:rPr>
        <w:t>.</w:t>
      </w:r>
    </w:p>
    <w:p w14:paraId="2B30BF61" w14:textId="28D80FCC" w:rsidR="009C7F6F" w:rsidRDefault="009C7F6F" w:rsidP="009C7F6F">
      <w:pPr>
        <w:pStyle w:val="aff0"/>
        <w:ind w:firstLineChars="0" w:firstLine="0"/>
        <w:rPr>
          <w:rFonts w:eastAsiaTheme="minorEastAsia"/>
          <w:lang w:eastAsia="zh-CN"/>
        </w:rPr>
      </w:pPr>
      <w:r>
        <w:rPr>
          <w:rFonts w:eastAsiaTheme="minorEastAsia"/>
          <w:lang w:eastAsia="zh-CN"/>
        </w:rPr>
        <w:t xml:space="preserve">In LP-WUS discussion, SA2 identified the issue of lost UE paging capability due to reporting to a legacy </w:t>
      </w:r>
      <w:proofErr w:type="spellStart"/>
      <w:r>
        <w:rPr>
          <w:rFonts w:eastAsiaTheme="minorEastAsia"/>
          <w:lang w:eastAsia="zh-CN"/>
        </w:rPr>
        <w:t>gNB</w:t>
      </w:r>
      <w:proofErr w:type="spellEnd"/>
      <w:r>
        <w:rPr>
          <w:rFonts w:eastAsiaTheme="minorEastAsia"/>
          <w:lang w:eastAsia="zh-CN"/>
        </w:rPr>
        <w:t xml:space="preserve">, and </w:t>
      </w:r>
      <w:r w:rsidR="004670A2">
        <w:rPr>
          <w:rFonts w:eastAsiaTheme="minorEastAsia"/>
          <w:lang w:eastAsia="zh-CN"/>
        </w:rPr>
        <w:t xml:space="preserve">asked </w:t>
      </w:r>
      <w:r>
        <w:rPr>
          <w:rFonts w:eastAsiaTheme="minorEastAsia"/>
          <w:lang w:eastAsia="zh-CN"/>
        </w:rPr>
        <w:t>whether this issue applies to other features</w:t>
      </w:r>
      <w:r w:rsidR="00D12F33">
        <w:rPr>
          <w:rFonts w:eastAsiaTheme="minorEastAsia"/>
          <w:lang w:eastAsia="zh-CN"/>
        </w:rPr>
        <w:t xml:space="preserve"> </w:t>
      </w:r>
      <w:r w:rsidR="00D12F33">
        <w:rPr>
          <w:rFonts w:eastAsiaTheme="minorEastAsia"/>
          <w:lang w:eastAsia="zh-CN"/>
        </w:rPr>
        <w:fldChar w:fldCharType="begin"/>
      </w:r>
      <w:r w:rsidR="00D12F33">
        <w:rPr>
          <w:rFonts w:eastAsiaTheme="minorEastAsia"/>
          <w:lang w:eastAsia="zh-CN"/>
        </w:rPr>
        <w:instrText xml:space="preserve"> REF _Ref189646733 \r \h </w:instrText>
      </w:r>
      <w:r w:rsidR="00D12F33">
        <w:rPr>
          <w:rFonts w:eastAsiaTheme="minorEastAsia"/>
          <w:lang w:eastAsia="zh-CN"/>
        </w:rPr>
      </w:r>
      <w:r w:rsidR="00D12F33">
        <w:rPr>
          <w:rFonts w:eastAsiaTheme="minorEastAsia"/>
          <w:lang w:eastAsia="zh-CN"/>
        </w:rPr>
        <w:fldChar w:fldCharType="separate"/>
      </w:r>
      <w:r w:rsidR="00D12F33">
        <w:rPr>
          <w:rFonts w:eastAsiaTheme="minorEastAsia"/>
          <w:lang w:eastAsia="zh-CN"/>
        </w:rPr>
        <w:t>[2]</w:t>
      </w:r>
      <w:r w:rsidR="00D12F33">
        <w:rPr>
          <w:rFonts w:eastAsiaTheme="minorEastAsia"/>
          <w:lang w:eastAsia="zh-CN"/>
        </w:rPr>
        <w:fldChar w:fldCharType="end"/>
      </w:r>
      <w:r>
        <w:rPr>
          <w:rFonts w:eastAsiaTheme="minorEastAsia"/>
          <w:lang w:eastAsia="zh-CN"/>
        </w:rPr>
        <w:t>:</w:t>
      </w:r>
    </w:p>
    <w:tbl>
      <w:tblPr>
        <w:tblStyle w:val="afc"/>
        <w:tblW w:w="0" w:type="auto"/>
        <w:tblLook w:val="04A0" w:firstRow="1" w:lastRow="0" w:firstColumn="1" w:lastColumn="0" w:noHBand="0" w:noVBand="1"/>
      </w:tblPr>
      <w:tblGrid>
        <w:gridCol w:w="9630"/>
      </w:tblGrid>
      <w:tr w:rsidR="009C7F6F" w14:paraId="6A79B065" w14:textId="77777777" w:rsidTr="00A00276">
        <w:tc>
          <w:tcPr>
            <w:tcW w:w="9630" w:type="dxa"/>
          </w:tcPr>
          <w:p w14:paraId="082ABBF7" w14:textId="77777777" w:rsidR="009C7F6F" w:rsidRPr="0034077E" w:rsidRDefault="009C7F6F" w:rsidP="00A00276">
            <w:pPr>
              <w:pStyle w:val="B1"/>
              <w:ind w:firstLine="0"/>
              <w:rPr>
                <w:lang w:eastAsia="zh-CN"/>
              </w:rPr>
            </w:pPr>
            <w:r>
              <w:t xml:space="preserve">SA2 was not sure whether this issue also impacts </w:t>
            </w:r>
            <w:proofErr w:type="spellStart"/>
            <w:r>
              <w:t>RedCap</w:t>
            </w:r>
            <w:proofErr w:type="spellEnd"/>
            <w:r>
              <w:t xml:space="preserve">, </w:t>
            </w:r>
            <w:proofErr w:type="spellStart"/>
            <w:r>
              <w:t>eRedCap</w:t>
            </w:r>
            <w:proofErr w:type="spellEnd"/>
            <w:r>
              <w:t xml:space="preserve"> and other features that are signalled within the UE Radio Capability for Paging Information. SA2 invites RAN2 and RAN3 to investigate this.</w:t>
            </w:r>
          </w:p>
        </w:tc>
      </w:tr>
    </w:tbl>
    <w:p w14:paraId="5970FF56" w14:textId="77777777" w:rsidR="009C7F6F" w:rsidRDefault="009C7F6F" w:rsidP="009C7F6F">
      <w:pPr>
        <w:pStyle w:val="aff0"/>
        <w:spacing w:before="180"/>
        <w:ind w:firstLineChars="0" w:firstLine="0"/>
        <w:rPr>
          <w:rFonts w:eastAsiaTheme="minorEastAsia"/>
          <w:lang w:eastAsia="zh-CN"/>
        </w:rPr>
      </w:pPr>
      <w:r>
        <w:rPr>
          <w:rFonts w:eastAsiaTheme="minorEastAsia"/>
          <w:lang w:eastAsia="zh-CN"/>
        </w:rPr>
        <w:t xml:space="preserve">In our understanding, the issue exists for R19 NES as well. If the UE reports the new capability to a legacy </w:t>
      </w:r>
      <w:proofErr w:type="spellStart"/>
      <w:r>
        <w:rPr>
          <w:rFonts w:eastAsiaTheme="minorEastAsia"/>
          <w:lang w:eastAsia="zh-CN"/>
        </w:rPr>
        <w:t>gNB</w:t>
      </w:r>
      <w:proofErr w:type="spellEnd"/>
      <w:r>
        <w:rPr>
          <w:rFonts w:eastAsiaTheme="minorEastAsia"/>
          <w:lang w:eastAsia="zh-CN"/>
        </w:rPr>
        <w:t xml:space="preserve"> who fails to generate the capability in inter-node message, the UE would assume the capability has been reported and monitors the additional POs based on extended N/Ns while the camped cell cannot receive the UE capability from the core network. However, the detailed solution can wait until conclusion is made in LP-WUS.</w:t>
      </w:r>
    </w:p>
    <w:p w14:paraId="5F006E9E" w14:textId="77777777" w:rsidR="009C7F6F" w:rsidRDefault="009C7F6F" w:rsidP="009C7F6F">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4</w:t>
      </w:r>
      <w:r w:rsidRPr="002D4DC3">
        <w:rPr>
          <w:rFonts w:eastAsiaTheme="minorEastAsia"/>
          <w:b/>
          <w:lang w:eastAsia="zh-CN"/>
        </w:rPr>
        <w:t xml:space="preserve">: </w:t>
      </w:r>
      <w:r>
        <w:rPr>
          <w:rFonts w:eastAsiaTheme="minorEastAsia"/>
          <w:b/>
          <w:lang w:eastAsia="zh-CN"/>
        </w:rPr>
        <w:t xml:space="preserve">Confirm the issue of lost paging capability (explained in </w:t>
      </w:r>
      <w:r w:rsidRPr="0034077E">
        <w:rPr>
          <w:rFonts w:eastAsiaTheme="minorEastAsia"/>
          <w:b/>
          <w:lang w:eastAsia="zh-CN"/>
        </w:rPr>
        <w:t>S2-2412876</w:t>
      </w:r>
      <w:r>
        <w:rPr>
          <w:rFonts w:eastAsiaTheme="minorEastAsia"/>
          <w:b/>
          <w:lang w:eastAsia="zh-CN"/>
        </w:rPr>
        <w:t>) is valid for R19 NES as well. The detailed solution is postponed until conclusion is made in LP-WUS.</w:t>
      </w:r>
    </w:p>
    <w:p w14:paraId="106FD50A" w14:textId="1A45D966" w:rsidR="008E5662" w:rsidRPr="00C1395E" w:rsidRDefault="00634B9D" w:rsidP="00C1395E">
      <w:pPr>
        <w:keepNext/>
        <w:overflowPunct/>
        <w:snapToGrid w:val="0"/>
        <w:spacing w:before="120" w:after="120"/>
        <w:ind w:left="403" w:hanging="403"/>
        <w:jc w:val="both"/>
        <w:textAlignment w:val="auto"/>
        <w:outlineLvl w:val="1"/>
        <w:rPr>
          <w:rFonts w:eastAsia="宋体"/>
          <w:b/>
          <w:sz w:val="28"/>
          <w:szCs w:val="28"/>
          <w:lang w:eastAsia="zh-CN"/>
        </w:rPr>
      </w:pPr>
      <w:r w:rsidRPr="00C1395E">
        <w:rPr>
          <w:rFonts w:eastAsia="宋体"/>
          <w:b/>
          <w:sz w:val="28"/>
          <w:szCs w:val="28"/>
          <w:lang w:eastAsia="zh-CN"/>
        </w:rPr>
        <w:lastRenderedPageBreak/>
        <w:t>2.</w:t>
      </w:r>
      <w:r w:rsidR="006C7A63">
        <w:rPr>
          <w:rFonts w:eastAsia="宋体"/>
          <w:b/>
          <w:sz w:val="28"/>
          <w:szCs w:val="28"/>
          <w:lang w:eastAsia="zh-CN"/>
        </w:rPr>
        <w:t>2</w:t>
      </w:r>
      <w:r w:rsidRPr="00C1395E">
        <w:rPr>
          <w:rFonts w:eastAsia="宋体"/>
          <w:b/>
          <w:sz w:val="28"/>
          <w:szCs w:val="28"/>
          <w:lang w:eastAsia="zh-CN"/>
        </w:rPr>
        <w:t xml:space="preserve"> </w:t>
      </w:r>
      <w:bookmarkEnd w:id="5"/>
      <w:r w:rsidR="00E11624">
        <w:rPr>
          <w:rFonts w:eastAsia="宋体"/>
          <w:b/>
          <w:sz w:val="28"/>
          <w:szCs w:val="28"/>
          <w:lang w:eastAsia="zh-CN"/>
        </w:rPr>
        <w:t>Adaptation of SSB</w:t>
      </w:r>
    </w:p>
    <w:p w14:paraId="56AD67B9" w14:textId="78B253EA" w:rsidR="0019711F" w:rsidRDefault="0019711F" w:rsidP="0019711F">
      <w:pPr>
        <w:pStyle w:val="aff0"/>
        <w:ind w:firstLineChars="0" w:firstLine="0"/>
        <w:rPr>
          <w:rFonts w:eastAsiaTheme="minorEastAsia"/>
          <w:lang w:eastAsia="zh-CN"/>
        </w:rPr>
      </w:pPr>
      <w:r>
        <w:rPr>
          <w:rFonts w:eastAsiaTheme="minorEastAsia"/>
          <w:lang w:eastAsia="zh-CN"/>
        </w:rPr>
        <w:t>The discussion on SSB adaptation mainly t</w:t>
      </w:r>
      <w:r w:rsidR="008C4B7F">
        <w:rPr>
          <w:rFonts w:eastAsiaTheme="minorEastAsia"/>
          <w:lang w:eastAsia="zh-CN"/>
        </w:rPr>
        <w:t>ook</w:t>
      </w:r>
      <w:r>
        <w:rPr>
          <w:rFonts w:eastAsiaTheme="minorEastAsia"/>
          <w:lang w:eastAsia="zh-CN"/>
        </w:rPr>
        <w:t xml:space="preserve"> place in RAN1, and considerable progress has been made in RAN1.</w:t>
      </w:r>
    </w:p>
    <w:p w14:paraId="78AF9E15" w14:textId="5A05F192" w:rsidR="00EA1CA2" w:rsidRDefault="0019711F" w:rsidP="0055111F">
      <w:pPr>
        <w:pStyle w:val="aff0"/>
        <w:ind w:firstLineChars="0" w:firstLine="0"/>
        <w:rPr>
          <w:rFonts w:eastAsiaTheme="minorEastAsia"/>
          <w:lang w:eastAsia="zh-CN"/>
        </w:rPr>
      </w:pPr>
      <w:r w:rsidRPr="0019711F">
        <w:rPr>
          <w:rFonts w:eastAsiaTheme="minorEastAsia"/>
          <w:lang w:eastAsia="zh-CN"/>
        </w:rPr>
        <w:t>Apart from the open issues identified by RAN1, we think RAN2 should discuss the impacts on L3 measurements due to dynamic adaptation of SSB transmission.</w:t>
      </w:r>
      <w:r w:rsidR="00EA1CA2">
        <w:rPr>
          <w:rFonts w:eastAsiaTheme="minorEastAsia"/>
          <w:lang w:eastAsia="zh-CN"/>
        </w:rPr>
        <w:t xml:space="preserve"> It is also requested by RAN4 to discuss SMTC impacts in RAN2 </w:t>
      </w:r>
      <w:r w:rsidR="00EA1CA2">
        <w:rPr>
          <w:rFonts w:eastAsiaTheme="minorEastAsia"/>
          <w:lang w:eastAsia="zh-CN"/>
        </w:rPr>
        <w:fldChar w:fldCharType="begin"/>
      </w:r>
      <w:r w:rsidR="00EA1CA2">
        <w:rPr>
          <w:rFonts w:eastAsiaTheme="minorEastAsia"/>
          <w:lang w:eastAsia="zh-CN"/>
        </w:rPr>
        <w:instrText xml:space="preserve"> REF _Ref181650437 \r \h </w:instrText>
      </w:r>
      <w:r w:rsidR="00EA1CA2">
        <w:rPr>
          <w:rFonts w:eastAsiaTheme="minorEastAsia"/>
          <w:lang w:eastAsia="zh-CN"/>
        </w:rPr>
      </w:r>
      <w:r w:rsidR="00EA1CA2">
        <w:rPr>
          <w:rFonts w:eastAsiaTheme="minorEastAsia"/>
          <w:lang w:eastAsia="zh-CN"/>
        </w:rPr>
        <w:fldChar w:fldCharType="separate"/>
      </w:r>
      <w:r w:rsidR="009C7F6F">
        <w:rPr>
          <w:rFonts w:eastAsiaTheme="minorEastAsia"/>
          <w:lang w:eastAsia="zh-CN"/>
        </w:rPr>
        <w:t>[3]</w:t>
      </w:r>
      <w:r w:rsidR="00EA1CA2">
        <w:rPr>
          <w:rFonts w:eastAsiaTheme="minorEastAsia"/>
          <w:lang w:eastAsia="zh-CN"/>
        </w:rPr>
        <w:fldChar w:fldCharType="end"/>
      </w:r>
      <w:r w:rsidR="00EA1CA2">
        <w:rPr>
          <w:rFonts w:eastAsiaTheme="minorEastAsia"/>
          <w:lang w:eastAsia="zh-CN"/>
        </w:rPr>
        <w:t>:</w:t>
      </w:r>
    </w:p>
    <w:tbl>
      <w:tblPr>
        <w:tblStyle w:val="afc"/>
        <w:tblW w:w="0" w:type="auto"/>
        <w:tblLook w:val="04A0" w:firstRow="1" w:lastRow="0" w:firstColumn="1" w:lastColumn="0" w:noHBand="0" w:noVBand="1"/>
      </w:tblPr>
      <w:tblGrid>
        <w:gridCol w:w="9630"/>
      </w:tblGrid>
      <w:tr w:rsidR="00EA1CA2" w14:paraId="193BED7A" w14:textId="77777777" w:rsidTr="00EA1CA2">
        <w:tc>
          <w:tcPr>
            <w:tcW w:w="9630" w:type="dxa"/>
          </w:tcPr>
          <w:p w14:paraId="5D822613" w14:textId="77777777" w:rsidR="00CE2BFD" w:rsidRDefault="00CE2BFD" w:rsidP="00CE2BFD">
            <w:pPr>
              <w:spacing w:after="120"/>
              <w:rPr>
                <w:lang w:val="en-US" w:eastAsia="zh-CN"/>
              </w:rPr>
            </w:pPr>
            <w:r>
              <w:rPr>
                <w:lang w:eastAsia="zh-CN"/>
              </w:rPr>
              <w:t xml:space="preserve">RAN4#112bis extensively discussed impact on RRM requirements from SSB adaptation. </w:t>
            </w:r>
            <w:r>
              <w:rPr>
                <w:lang w:val="en-US" w:eastAsia="zh-CN"/>
              </w:rPr>
              <w:t>The following agreements were reached after discussion:</w:t>
            </w:r>
          </w:p>
          <w:p w14:paraId="64FB7D38" w14:textId="77777777" w:rsidR="00CE2BFD" w:rsidRDefault="00CE2BFD" w:rsidP="00CE2BFD">
            <w:pPr>
              <w:spacing w:after="120"/>
              <w:rPr>
                <w:lang w:val="en-US" w:eastAsia="zh-CN"/>
              </w:rPr>
            </w:pPr>
          </w:p>
          <w:p w14:paraId="1EFFB0C7" w14:textId="77777777" w:rsidR="00CE2BFD" w:rsidRDefault="00CE2BFD" w:rsidP="00CE2BFD">
            <w:pPr>
              <w:spacing w:after="120"/>
              <w:ind w:left="360"/>
              <w:rPr>
                <w:i/>
                <w:iCs/>
                <w:lang w:val="en-US" w:eastAsia="zh-CN"/>
              </w:rPr>
            </w:pPr>
            <w:r>
              <w:rPr>
                <w:i/>
                <w:iCs/>
                <w:lang w:val="en-US" w:eastAsia="zh-CN"/>
              </w:rPr>
              <w:t>Agreements:</w:t>
            </w:r>
          </w:p>
          <w:p w14:paraId="522D7731" w14:textId="77777777" w:rsidR="00CE2BFD" w:rsidRDefault="00CE2BFD" w:rsidP="00CE2BFD">
            <w:pPr>
              <w:numPr>
                <w:ilvl w:val="0"/>
                <w:numId w:val="33"/>
              </w:numPr>
              <w:overflowPunct/>
              <w:autoSpaceDE/>
              <w:autoSpaceDN/>
              <w:adjustRightInd/>
              <w:spacing w:after="120"/>
              <w:ind w:left="720"/>
              <w:textAlignment w:val="auto"/>
              <w:rPr>
                <w:bCs/>
                <w:i/>
                <w:iCs/>
                <w:lang w:val="en-US" w:eastAsia="zh-CN"/>
              </w:rPr>
            </w:pPr>
            <w:r>
              <w:rPr>
                <w:bCs/>
                <w:i/>
                <w:iCs/>
                <w:lang w:val="en-US" w:eastAsia="zh-CN"/>
              </w:rPr>
              <w:t>RAN4 to discuss whether there are any impacts on at least the following RRM requirements due to SSB adaption:</w:t>
            </w:r>
          </w:p>
          <w:p w14:paraId="354275C8"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L1-RSRP for serving cell</w:t>
            </w:r>
          </w:p>
          <w:p w14:paraId="51AD5179"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L1-SINR</w:t>
            </w:r>
          </w:p>
          <w:p w14:paraId="011B644E"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BFD</w:t>
            </w:r>
          </w:p>
          <w:p w14:paraId="12E3B38B"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CBD</w:t>
            </w:r>
          </w:p>
          <w:p w14:paraId="446B9F9B"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proofErr w:type="spellStart"/>
            <w:r>
              <w:rPr>
                <w:bCs/>
                <w:i/>
                <w:iCs/>
                <w:lang w:val="en-US" w:eastAsia="zh-CN"/>
              </w:rPr>
              <w:t>SCell</w:t>
            </w:r>
            <w:proofErr w:type="spellEnd"/>
            <w:r>
              <w:rPr>
                <w:bCs/>
                <w:i/>
                <w:iCs/>
                <w:lang w:val="en-US" w:eastAsia="zh-CN"/>
              </w:rPr>
              <w:t xml:space="preserve"> activation</w:t>
            </w:r>
          </w:p>
          <w:p w14:paraId="6FD6E6EB"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TCI state switching</w:t>
            </w:r>
          </w:p>
          <w:p w14:paraId="2265B338" w14:textId="77777777" w:rsidR="00CE2BFD" w:rsidRDefault="00CE2BFD" w:rsidP="00CE2BFD">
            <w:pPr>
              <w:numPr>
                <w:ilvl w:val="1"/>
                <w:numId w:val="33"/>
              </w:numPr>
              <w:overflowPunct/>
              <w:autoSpaceDE/>
              <w:autoSpaceDN/>
              <w:adjustRightInd/>
              <w:spacing w:after="120"/>
              <w:ind w:left="1440"/>
              <w:textAlignment w:val="auto"/>
              <w:rPr>
                <w:bCs/>
                <w:i/>
                <w:iCs/>
                <w:lang w:val="en-US" w:eastAsia="zh-CN"/>
              </w:rPr>
            </w:pPr>
            <w:r>
              <w:rPr>
                <w:bCs/>
                <w:i/>
                <w:iCs/>
                <w:lang w:val="en-US" w:eastAsia="zh-CN"/>
              </w:rPr>
              <w:t xml:space="preserve">NR intra-frequency L3 measurement </w:t>
            </w:r>
          </w:p>
          <w:p w14:paraId="329929E9" w14:textId="77777777" w:rsidR="00CE2BFD" w:rsidRDefault="00CE2BFD" w:rsidP="00CE2BFD">
            <w:pPr>
              <w:numPr>
                <w:ilvl w:val="1"/>
                <w:numId w:val="33"/>
              </w:numPr>
              <w:overflowPunct/>
              <w:autoSpaceDE/>
              <w:autoSpaceDN/>
              <w:adjustRightInd/>
              <w:spacing w:after="120"/>
              <w:ind w:left="1440"/>
              <w:textAlignment w:val="auto"/>
              <w:rPr>
                <w:bCs/>
                <w:lang w:val="en-US" w:eastAsia="zh-CN"/>
              </w:rPr>
            </w:pPr>
            <w:r>
              <w:rPr>
                <w:bCs/>
                <w:i/>
                <w:iCs/>
                <w:lang w:val="en-US" w:eastAsia="zh-CN"/>
              </w:rPr>
              <w:t xml:space="preserve">NR inter-frequency L3 measurement </w:t>
            </w:r>
          </w:p>
          <w:p w14:paraId="38E99CD2" w14:textId="77777777" w:rsidR="00CE2BFD" w:rsidRDefault="00CE2BFD" w:rsidP="00CE2BFD">
            <w:pPr>
              <w:spacing w:after="120"/>
              <w:rPr>
                <w:bCs/>
                <w:lang w:val="en-US" w:eastAsia="zh-CN"/>
              </w:rPr>
            </w:pPr>
          </w:p>
          <w:p w14:paraId="6512B1CD" w14:textId="1A7343B7" w:rsidR="00EA1CA2" w:rsidRPr="00CE2BFD" w:rsidRDefault="00CE2BFD" w:rsidP="00CE2BFD">
            <w:pPr>
              <w:spacing w:after="120"/>
              <w:rPr>
                <w:rFonts w:eastAsiaTheme="minorEastAsia"/>
                <w:bCs/>
                <w:lang w:val="en-US" w:eastAsia="zh-CN"/>
              </w:rPr>
            </w:pPr>
            <w:r>
              <w:rPr>
                <w:bCs/>
                <w:lang w:val="en-US" w:eastAsia="zh-CN"/>
              </w:rPr>
              <w:t>However, L3 measurement requirement in RAN4 is defined based on SMTC configuration rather than SSB configuration in legacy. RAN4 would like to ask RAN2 that whether there is any SMTC impact due to SSB adaptation</w:t>
            </w:r>
            <w:r>
              <w:rPr>
                <w:rFonts w:eastAsiaTheme="minorEastAsia"/>
                <w:bCs/>
                <w:lang w:val="en-US" w:eastAsia="zh-CN"/>
              </w:rPr>
              <w:t>.</w:t>
            </w:r>
          </w:p>
        </w:tc>
      </w:tr>
    </w:tbl>
    <w:p w14:paraId="422D2950" w14:textId="0DC868FE" w:rsidR="002D6678" w:rsidRDefault="00686543" w:rsidP="002D6678">
      <w:pPr>
        <w:pStyle w:val="aff0"/>
        <w:spacing w:before="180"/>
        <w:ind w:firstLineChars="0" w:firstLine="0"/>
        <w:rPr>
          <w:rFonts w:eastAsiaTheme="minorEastAsia"/>
          <w:lang w:eastAsia="zh-CN"/>
        </w:rPr>
      </w:pPr>
      <w:r>
        <w:rPr>
          <w:rFonts w:eastAsiaTheme="minorEastAsia"/>
          <w:lang w:eastAsia="zh-CN"/>
        </w:rPr>
        <w:t>T</w:t>
      </w:r>
      <w:r w:rsidR="006E371D">
        <w:rPr>
          <w:rFonts w:eastAsiaTheme="minorEastAsia"/>
          <w:lang w:eastAsia="zh-CN"/>
        </w:rPr>
        <w:t>h</w:t>
      </w:r>
      <w:r>
        <w:rPr>
          <w:rFonts w:eastAsiaTheme="minorEastAsia"/>
          <w:lang w:eastAsia="zh-CN"/>
        </w:rPr>
        <w:t>e</w:t>
      </w:r>
      <w:r w:rsidR="006E371D">
        <w:rPr>
          <w:rFonts w:eastAsiaTheme="minorEastAsia"/>
          <w:lang w:eastAsia="zh-CN"/>
        </w:rPr>
        <w:t xml:space="preserve"> “SSB adaptation” mentioned in the RAN4 LS refers to the adaptation of SS burst periodicity</w:t>
      </w:r>
      <w:r w:rsidR="00AF6217">
        <w:rPr>
          <w:rFonts w:eastAsiaTheme="minorEastAsia"/>
          <w:lang w:eastAsia="zh-CN"/>
        </w:rPr>
        <w:t xml:space="preserve"> </w:t>
      </w:r>
      <w:r w:rsidR="00AF6217">
        <w:rPr>
          <w:rFonts w:eastAsiaTheme="minorEastAsia"/>
          <w:lang w:eastAsia="zh-CN"/>
        </w:rPr>
        <w:fldChar w:fldCharType="begin"/>
      </w:r>
      <w:r w:rsidR="00AF6217">
        <w:rPr>
          <w:rFonts w:eastAsiaTheme="minorEastAsia"/>
          <w:lang w:eastAsia="zh-CN"/>
        </w:rPr>
        <w:instrText xml:space="preserve"> REF _Ref181650985 \r \h </w:instrText>
      </w:r>
      <w:r w:rsidR="00AF6217">
        <w:rPr>
          <w:rFonts w:eastAsiaTheme="minorEastAsia"/>
          <w:lang w:eastAsia="zh-CN"/>
        </w:rPr>
      </w:r>
      <w:r w:rsidR="00AF6217">
        <w:rPr>
          <w:rFonts w:eastAsiaTheme="minorEastAsia"/>
          <w:lang w:eastAsia="zh-CN"/>
        </w:rPr>
        <w:fldChar w:fldCharType="separate"/>
      </w:r>
      <w:r w:rsidR="00C71C1E">
        <w:rPr>
          <w:rFonts w:eastAsiaTheme="minorEastAsia"/>
          <w:lang w:eastAsia="zh-CN"/>
        </w:rPr>
        <w:t>[4]</w:t>
      </w:r>
      <w:r w:rsidR="00AF6217">
        <w:rPr>
          <w:rFonts w:eastAsiaTheme="minorEastAsia"/>
          <w:lang w:eastAsia="zh-CN"/>
        </w:rPr>
        <w:fldChar w:fldCharType="end"/>
      </w:r>
      <w:r w:rsidR="00F722A9">
        <w:rPr>
          <w:rFonts w:eastAsiaTheme="minorEastAsia"/>
          <w:lang w:eastAsia="zh-CN"/>
        </w:rPr>
        <w:t>:</w:t>
      </w:r>
    </w:p>
    <w:tbl>
      <w:tblPr>
        <w:tblStyle w:val="afc"/>
        <w:tblW w:w="0" w:type="auto"/>
        <w:tblLook w:val="04A0" w:firstRow="1" w:lastRow="0" w:firstColumn="1" w:lastColumn="0" w:noHBand="0" w:noVBand="1"/>
      </w:tblPr>
      <w:tblGrid>
        <w:gridCol w:w="9630"/>
      </w:tblGrid>
      <w:tr w:rsidR="00CE2BFD" w14:paraId="538B0C4D" w14:textId="77777777" w:rsidTr="00177D72">
        <w:tc>
          <w:tcPr>
            <w:tcW w:w="9630" w:type="dxa"/>
          </w:tcPr>
          <w:p w14:paraId="3F281053" w14:textId="77777777" w:rsidR="00CE2BFD" w:rsidRPr="00CE2BFD" w:rsidRDefault="00CE2BFD" w:rsidP="00CE2BFD">
            <w:pPr>
              <w:overflowPunct/>
              <w:autoSpaceDE/>
              <w:autoSpaceDN/>
              <w:adjustRightInd/>
              <w:snapToGrid w:val="0"/>
              <w:spacing w:after="120"/>
              <w:textAlignment w:val="auto"/>
              <w:rPr>
                <w:rFonts w:eastAsia="宋体"/>
                <w:b/>
                <w:sz w:val="21"/>
                <w:szCs w:val="21"/>
                <w:u w:val="single"/>
                <w:lang w:eastAsia="ko-KR"/>
              </w:rPr>
            </w:pPr>
            <w:r w:rsidRPr="00CE2BFD">
              <w:rPr>
                <w:rFonts w:eastAsia="宋体"/>
                <w:b/>
                <w:sz w:val="21"/>
                <w:szCs w:val="21"/>
                <w:u w:val="single"/>
                <w:lang w:eastAsia="ko-KR"/>
              </w:rPr>
              <w:t>Issue 1-1-1: Scenario clarification based on RAN1 progress</w:t>
            </w:r>
          </w:p>
          <w:p w14:paraId="7F0722FB" w14:textId="77777777" w:rsidR="00CE2BFD" w:rsidRPr="00CE2BFD" w:rsidRDefault="00CE2BFD" w:rsidP="00CE2BFD">
            <w:pPr>
              <w:overflowPunct/>
              <w:autoSpaceDE/>
              <w:autoSpaceDN/>
              <w:adjustRightInd/>
              <w:snapToGrid w:val="0"/>
              <w:spacing w:after="120"/>
              <w:textAlignment w:val="auto"/>
              <w:rPr>
                <w:rFonts w:eastAsia="等线"/>
                <w:sz w:val="21"/>
                <w:szCs w:val="21"/>
                <w:highlight w:val="green"/>
                <w:lang w:eastAsia="zh-CN"/>
              </w:rPr>
            </w:pPr>
            <w:r w:rsidRPr="00CE2BFD">
              <w:rPr>
                <w:rFonts w:eastAsia="等线"/>
                <w:sz w:val="21"/>
                <w:szCs w:val="21"/>
                <w:highlight w:val="green"/>
                <w:lang w:eastAsia="zh-CN"/>
              </w:rPr>
              <w:t>Agreement:</w:t>
            </w:r>
          </w:p>
          <w:p w14:paraId="4FD5E76D" w14:textId="77777777" w:rsidR="00CE2BFD" w:rsidRPr="00CE2BFD" w:rsidRDefault="00CE2BFD" w:rsidP="00CE2BFD">
            <w:pPr>
              <w:numPr>
                <w:ilvl w:val="1"/>
                <w:numId w:val="34"/>
              </w:numPr>
              <w:overflowPunct/>
              <w:autoSpaceDE/>
              <w:autoSpaceDN/>
              <w:adjustRightInd/>
              <w:snapToGrid w:val="0"/>
              <w:spacing w:after="120"/>
              <w:ind w:left="820"/>
              <w:textAlignment w:val="auto"/>
              <w:rPr>
                <w:rFonts w:eastAsia="MS Mincho"/>
                <w:szCs w:val="21"/>
                <w:highlight w:val="green"/>
              </w:rPr>
            </w:pPr>
            <w:r w:rsidRPr="00CE2BFD">
              <w:rPr>
                <w:rFonts w:eastAsia="宋体"/>
                <w:szCs w:val="21"/>
                <w:highlight w:val="green"/>
              </w:rPr>
              <w:t>Per RAN1 agreements, RAN4 to take following as starting point for SSB adaption discussion:</w:t>
            </w:r>
          </w:p>
          <w:p w14:paraId="5C1C1E55"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CONNECTED mode</w:t>
            </w:r>
            <w:r w:rsidRPr="00CE2BFD">
              <w:rPr>
                <w:rFonts w:eastAsia="宋体"/>
                <w:szCs w:val="21"/>
                <w:highlight w:val="green"/>
                <w:u w:val="single"/>
              </w:rPr>
              <w:t xml:space="preserve">, and </w:t>
            </w:r>
          </w:p>
          <w:p w14:paraId="3DC485A3"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 xml:space="preserve">SSB adaptation for </w:t>
            </w:r>
            <w:proofErr w:type="spellStart"/>
            <w:r w:rsidRPr="00CE2BFD">
              <w:rPr>
                <w:rFonts w:eastAsia="宋体"/>
                <w:szCs w:val="21"/>
                <w:highlight w:val="green"/>
              </w:rPr>
              <w:t>SCell</w:t>
            </w:r>
            <w:proofErr w:type="spellEnd"/>
            <w:r w:rsidRPr="00CE2BFD">
              <w:rPr>
                <w:rFonts w:eastAsia="宋体"/>
                <w:szCs w:val="21"/>
                <w:highlight w:val="green"/>
                <w:u w:val="single"/>
              </w:rPr>
              <w:t>, and</w:t>
            </w:r>
          </w:p>
          <w:p w14:paraId="37478120"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SSB adaptation for NCD-SSB</w:t>
            </w:r>
            <w:r w:rsidRPr="00CE2BFD">
              <w:rPr>
                <w:rFonts w:eastAsia="宋体"/>
                <w:szCs w:val="21"/>
                <w:highlight w:val="green"/>
                <w:u w:val="single"/>
              </w:rPr>
              <w:t>, and</w:t>
            </w:r>
          </w:p>
          <w:p w14:paraId="4D318A55" w14:textId="77777777" w:rsidR="00CE2BFD" w:rsidRPr="00CE2BFD" w:rsidRDefault="00CE2BFD" w:rsidP="00CE2BFD">
            <w:pPr>
              <w:numPr>
                <w:ilvl w:val="2"/>
                <w:numId w:val="34"/>
              </w:numPr>
              <w:overflowPunct/>
              <w:autoSpaceDE/>
              <w:autoSpaceDN/>
              <w:adjustRightInd/>
              <w:snapToGrid w:val="0"/>
              <w:spacing w:after="120"/>
              <w:ind w:left="820"/>
              <w:textAlignment w:val="auto"/>
              <w:rPr>
                <w:rFonts w:eastAsia="宋体"/>
                <w:szCs w:val="21"/>
                <w:highlight w:val="green"/>
              </w:rPr>
            </w:pPr>
            <w:r w:rsidRPr="00CE2BFD">
              <w:rPr>
                <w:rFonts w:eastAsia="宋体"/>
                <w:szCs w:val="21"/>
                <w:highlight w:val="green"/>
              </w:rPr>
              <w:t>SSB periodicity adaptation in time-domain</w:t>
            </w:r>
          </w:p>
          <w:p w14:paraId="28FB80DB" w14:textId="63B045D3" w:rsidR="00CE2BFD" w:rsidRPr="00CE2BFD" w:rsidRDefault="00CE2BFD" w:rsidP="00CE2BFD">
            <w:pPr>
              <w:overflowPunct/>
              <w:autoSpaceDE/>
              <w:autoSpaceDN/>
              <w:adjustRightInd/>
              <w:snapToGrid w:val="0"/>
              <w:spacing w:after="120"/>
              <w:ind w:left="1420"/>
              <w:textAlignment w:val="auto"/>
              <w:rPr>
                <w:rFonts w:eastAsia="宋体"/>
                <w:sz w:val="21"/>
                <w:szCs w:val="21"/>
                <w:lang w:eastAsia="zh-CN"/>
              </w:rPr>
            </w:pPr>
            <w:r w:rsidRPr="00CE2BFD">
              <w:rPr>
                <w:rFonts w:eastAsia="宋体"/>
                <w:sz w:val="21"/>
                <w:szCs w:val="21"/>
                <w:highlight w:val="green"/>
                <w:lang w:eastAsia="zh-CN"/>
              </w:rPr>
              <w:t xml:space="preserve">Note: Above could be further updated based on further RAN1 progress (e.g. </w:t>
            </w:r>
            <w:proofErr w:type="spellStart"/>
            <w:r w:rsidRPr="00CE2BFD">
              <w:rPr>
                <w:rFonts w:eastAsia="宋体"/>
                <w:sz w:val="21"/>
                <w:szCs w:val="21"/>
                <w:highlight w:val="green"/>
                <w:lang w:eastAsia="zh-CN"/>
              </w:rPr>
              <w:t>PCell</w:t>
            </w:r>
            <w:proofErr w:type="spellEnd"/>
            <w:r w:rsidRPr="00CE2BFD">
              <w:rPr>
                <w:rFonts w:eastAsia="宋体"/>
                <w:sz w:val="21"/>
                <w:szCs w:val="21"/>
                <w:highlight w:val="green"/>
                <w:lang w:eastAsia="zh-CN"/>
              </w:rPr>
              <w:t>, other adaptation mechanism)</w:t>
            </w:r>
          </w:p>
        </w:tc>
      </w:tr>
    </w:tbl>
    <w:p w14:paraId="67451524" w14:textId="77777777" w:rsidR="00F14D27" w:rsidRDefault="00F14D27" w:rsidP="00AF6217">
      <w:pPr>
        <w:pStyle w:val="aff0"/>
        <w:spacing w:before="180"/>
        <w:ind w:firstLineChars="0" w:firstLine="0"/>
        <w:rPr>
          <w:rFonts w:eastAsiaTheme="minorEastAsia"/>
          <w:lang w:eastAsia="zh-CN"/>
        </w:rPr>
      </w:pPr>
      <w:r>
        <w:rPr>
          <w:rFonts w:eastAsiaTheme="minorEastAsia"/>
          <w:lang w:eastAsia="zh-CN"/>
        </w:rPr>
        <w:t xml:space="preserve">For serving cell measurements, in the legacy mechanism the UE measures serving cell SSB based on SMTC configuration. </w:t>
      </w:r>
      <w:r>
        <w:rPr>
          <w:rFonts w:eastAsiaTheme="minorEastAsia" w:hint="eastAsia"/>
          <w:lang w:eastAsia="zh-CN"/>
        </w:rPr>
        <w:t>In</w:t>
      </w:r>
      <w:r>
        <w:rPr>
          <w:rFonts w:eastAsiaTheme="minorEastAsia"/>
          <w:lang w:eastAsia="zh-CN"/>
        </w:rPr>
        <w:t xml:space="preserve"> R19 SSB adaptation, the UE should adjust the SMTC periodicity based on the latest SSB periodicity.</w:t>
      </w:r>
    </w:p>
    <w:p w14:paraId="38A0FCD1" w14:textId="6BCA5065" w:rsidR="00CD32C0" w:rsidRDefault="00F14D27" w:rsidP="00717E86">
      <w:pPr>
        <w:pStyle w:val="aff0"/>
        <w:ind w:firstLineChars="0" w:firstLine="0"/>
        <w:rPr>
          <w:rFonts w:eastAsiaTheme="minorEastAsia"/>
          <w:lang w:eastAsia="zh-CN"/>
        </w:rPr>
      </w:pPr>
      <w:r>
        <w:rPr>
          <w:rFonts w:eastAsiaTheme="minorEastAsia"/>
          <w:lang w:eastAsia="zh-CN"/>
        </w:rPr>
        <w:t xml:space="preserve">For neighbour cell measurements, it is not feasible to ask UE to adapt SMTC periodicities based on dynamic change of neighbour cell SSB measurements, a proper way is to configure a separate SMTC for neighbour cells supporting SSB adaptation. For instance, if a neighbour cell supports dynamic change of SSB periodicity among {20ms, 40ms, 80ms}, the network can configure a dedicated SMTC of 80ms periodicity for </w:t>
      </w:r>
      <w:r w:rsidR="00D33934">
        <w:rPr>
          <w:rFonts w:eastAsiaTheme="minorEastAsia"/>
          <w:lang w:eastAsia="zh-CN"/>
        </w:rPr>
        <w:t>such NES neighbour cells.</w:t>
      </w:r>
    </w:p>
    <w:p w14:paraId="2280BBD1" w14:textId="27A0F9A3" w:rsidR="00F14D27" w:rsidRDefault="00D33934" w:rsidP="00717E86">
      <w:pPr>
        <w:pStyle w:val="aff0"/>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sidR="001725A2">
        <w:rPr>
          <w:rFonts w:eastAsiaTheme="minorEastAsia"/>
          <w:b/>
          <w:lang w:eastAsia="zh-CN"/>
        </w:rPr>
        <w:t>5</w:t>
      </w:r>
      <w:r w:rsidRPr="0097224A">
        <w:rPr>
          <w:rFonts w:eastAsiaTheme="minorEastAsia"/>
          <w:b/>
          <w:lang w:eastAsia="zh-CN"/>
        </w:rPr>
        <w:t xml:space="preserve">: </w:t>
      </w:r>
      <w:r w:rsidR="00024717">
        <w:rPr>
          <w:rFonts w:eastAsiaTheme="minorEastAsia"/>
          <w:b/>
          <w:lang w:eastAsia="zh-CN"/>
        </w:rPr>
        <w:t>A dedicated SMTC with larger periodicity can be configured to measure neighbour cells supporting dynamic SSB adaptation</w:t>
      </w:r>
      <w:r w:rsidRPr="0097224A">
        <w:rPr>
          <w:rFonts w:eastAsiaTheme="minorEastAsia"/>
          <w:b/>
          <w:lang w:eastAsia="zh-CN"/>
        </w:rPr>
        <w:t>.</w:t>
      </w:r>
    </w:p>
    <w:p w14:paraId="5B0776EE" w14:textId="557AF00C" w:rsidR="00F5276E" w:rsidRDefault="00F5276E" w:rsidP="00F5276E">
      <w:pPr>
        <w:pStyle w:val="aff0"/>
        <w:ind w:firstLineChars="0" w:firstLine="0"/>
        <w:rPr>
          <w:rFonts w:eastAsiaTheme="minorEastAsia"/>
          <w:lang w:eastAsia="zh-CN"/>
        </w:rPr>
      </w:pPr>
      <w:r>
        <w:rPr>
          <w:rFonts w:eastAsiaTheme="minorEastAsia"/>
          <w:lang w:eastAsia="zh-CN"/>
        </w:rPr>
        <w:t xml:space="preserve">The above </w:t>
      </w:r>
      <w:r w:rsidR="001E1F25">
        <w:rPr>
          <w:rFonts w:eastAsiaTheme="minorEastAsia"/>
          <w:lang w:eastAsia="zh-CN"/>
        </w:rPr>
        <w:t>applies only to</w:t>
      </w:r>
      <w:r>
        <w:rPr>
          <w:rFonts w:eastAsiaTheme="minorEastAsia"/>
          <w:lang w:eastAsia="zh-CN"/>
        </w:rPr>
        <w:t xml:space="preserve"> SSB adaptation, not </w:t>
      </w:r>
      <w:r w:rsidR="001E1F25">
        <w:rPr>
          <w:rFonts w:eastAsiaTheme="minorEastAsia"/>
          <w:lang w:eastAsia="zh-CN"/>
        </w:rPr>
        <w:t>to</w:t>
      </w:r>
      <w:r>
        <w:rPr>
          <w:rFonts w:eastAsiaTheme="minorEastAsia"/>
          <w:lang w:eastAsia="zh-CN"/>
        </w:rPr>
        <w:t xml:space="preserve"> on-demand SSB, as there are differences between the two features:</w:t>
      </w:r>
    </w:p>
    <w:p w14:paraId="0D55391F" w14:textId="1D0120B3" w:rsidR="00F5276E" w:rsidRDefault="00F5276E" w:rsidP="00F5276E">
      <w:pPr>
        <w:pStyle w:val="aff0"/>
        <w:numPr>
          <w:ilvl w:val="0"/>
          <w:numId w:val="36"/>
        </w:numPr>
        <w:ind w:firstLineChars="0"/>
        <w:rPr>
          <w:rFonts w:eastAsiaTheme="minorEastAsia"/>
          <w:lang w:eastAsia="zh-CN"/>
        </w:rPr>
      </w:pPr>
      <w:r>
        <w:rPr>
          <w:rFonts w:eastAsiaTheme="minorEastAsia"/>
          <w:lang w:eastAsia="zh-CN"/>
        </w:rPr>
        <w:lastRenderedPageBreak/>
        <w:t>For OD-SSB, there could be on-demand SSB and always-on SSB simultaneously (it is still FFS in RAN1 whether there is time/frequency overlap between on-demand SSB and always-on SSB), while for SSB adaptation only the periodicity is changed.</w:t>
      </w:r>
    </w:p>
    <w:p w14:paraId="4451EF96" w14:textId="5268BB08" w:rsidR="00F5276E" w:rsidRDefault="00F5276E" w:rsidP="00F5276E">
      <w:pPr>
        <w:pStyle w:val="aff0"/>
        <w:numPr>
          <w:ilvl w:val="0"/>
          <w:numId w:val="36"/>
        </w:numPr>
        <w:ind w:firstLineChars="0"/>
        <w:rPr>
          <w:rFonts w:eastAsiaTheme="minorEastAsia"/>
          <w:lang w:eastAsia="zh-CN"/>
        </w:rPr>
      </w:pPr>
      <w:r>
        <w:rPr>
          <w:rFonts w:eastAsiaTheme="minorEastAsia"/>
          <w:lang w:eastAsia="zh-CN"/>
        </w:rPr>
        <w:t xml:space="preserve">For OD-SSB, the SSB pattern is much more complex than legacy SSB pattern, as RAN1 has defined a time instance A to indicate the beginning of the fist transmitted SSB, and </w:t>
      </w:r>
      <w:proofErr w:type="spellStart"/>
      <w:r>
        <w:rPr>
          <w:rFonts w:eastAsiaTheme="minorEastAsia"/>
          <w:lang w:eastAsia="zh-CN"/>
        </w:rPr>
        <w:t>gNB</w:t>
      </w:r>
      <w:proofErr w:type="spellEnd"/>
      <w:r>
        <w:rPr>
          <w:rFonts w:eastAsiaTheme="minorEastAsia"/>
          <w:lang w:eastAsia="zh-CN"/>
        </w:rPr>
        <w:t xml:space="preserve"> can flexibly configure </w:t>
      </w:r>
      <w:r w:rsidRPr="00F5276E">
        <w:rPr>
          <w:rFonts w:eastAsiaTheme="minorEastAsia"/>
          <w:lang w:eastAsia="zh-CN"/>
        </w:rPr>
        <w:t>SSB time domain positions of on-demand SSB burst</w:t>
      </w:r>
      <w:r>
        <w:rPr>
          <w:rFonts w:eastAsiaTheme="minorEastAsia"/>
          <w:lang w:eastAsia="zh-CN"/>
        </w:rPr>
        <w:t xml:space="preserve"> (which could be more compact compared with existing SSB positions in an SS burst). Still, for SSB adaptation, only the periodicity is changed.</w:t>
      </w:r>
    </w:p>
    <w:p w14:paraId="16DBFE39" w14:textId="36BED797" w:rsidR="00F5276E" w:rsidRDefault="00F5276E" w:rsidP="00F5276E">
      <w:pPr>
        <w:pStyle w:val="aff0"/>
        <w:numPr>
          <w:ilvl w:val="0"/>
          <w:numId w:val="36"/>
        </w:numPr>
        <w:ind w:firstLineChars="0"/>
        <w:rPr>
          <w:rFonts w:eastAsiaTheme="minorEastAsia"/>
          <w:lang w:eastAsia="zh-CN"/>
        </w:rPr>
      </w:pPr>
      <w:r>
        <w:rPr>
          <w:rFonts w:eastAsiaTheme="minorEastAsia"/>
          <w:lang w:eastAsia="zh-CN"/>
        </w:rPr>
        <w:t xml:space="preserve">For neighbour cell measurements, in case of SSB adaptation, the largest periodicity of neighbour cell SSB can be predicted, therefore a SMTC window of large periodicity can be used for neighbour cell measurements. However, for on-demand SSB, it is not possible or efficient for the </w:t>
      </w:r>
      <w:proofErr w:type="spellStart"/>
      <w:r>
        <w:rPr>
          <w:rFonts w:eastAsiaTheme="minorEastAsia"/>
          <w:lang w:eastAsia="zh-CN"/>
        </w:rPr>
        <w:t>gNB</w:t>
      </w:r>
      <w:proofErr w:type="spellEnd"/>
      <w:r>
        <w:rPr>
          <w:rFonts w:eastAsiaTheme="minorEastAsia"/>
          <w:lang w:eastAsia="zh-CN"/>
        </w:rPr>
        <w:t xml:space="preserve"> to frequently exchange the dynamic pattern for neighbour cell OD-SSB transmission and configure the SMTC accordingly.</w:t>
      </w:r>
    </w:p>
    <w:p w14:paraId="52619A6A" w14:textId="42D0A9DC" w:rsidR="00D777B3" w:rsidRDefault="00D777B3" w:rsidP="00D777B3">
      <w:pPr>
        <w:pStyle w:val="aff0"/>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sidR="009D5D31">
        <w:rPr>
          <w:rFonts w:eastAsiaTheme="minorEastAsia"/>
          <w:b/>
          <w:lang w:eastAsia="zh-CN"/>
        </w:rPr>
        <w:t>6</w:t>
      </w:r>
      <w:r w:rsidRPr="0097224A">
        <w:rPr>
          <w:rFonts w:eastAsiaTheme="minorEastAsia"/>
          <w:b/>
          <w:lang w:eastAsia="zh-CN"/>
        </w:rPr>
        <w:t xml:space="preserve">: </w:t>
      </w:r>
      <w:r>
        <w:rPr>
          <w:rFonts w:eastAsiaTheme="minorEastAsia"/>
          <w:b/>
          <w:lang w:eastAsia="zh-CN"/>
        </w:rPr>
        <w:t>Discuss L3 measurements for OD-SSB and SSB adaptation separately</w:t>
      </w:r>
      <w:r w:rsidRPr="0097224A">
        <w:rPr>
          <w:rFonts w:eastAsiaTheme="minorEastAsia"/>
          <w:b/>
          <w:lang w:eastAsia="zh-CN"/>
        </w:rPr>
        <w:t>.</w:t>
      </w:r>
      <w:r>
        <w:rPr>
          <w:rFonts w:eastAsiaTheme="minorEastAsia"/>
          <w:b/>
          <w:lang w:eastAsia="zh-CN"/>
        </w:rPr>
        <w:t xml:space="preserve"> No need to pursue a unified solution.</w:t>
      </w:r>
    </w:p>
    <w:p w14:paraId="4C326C25" w14:textId="368C0B63"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6C7A63">
        <w:rPr>
          <w:rFonts w:eastAsia="宋体"/>
          <w:b/>
          <w:sz w:val="28"/>
          <w:szCs w:val="28"/>
          <w:lang w:eastAsia="zh-CN"/>
        </w:rPr>
        <w:t>3</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68C46229" w14:textId="66042708" w:rsidR="00CD1BE3" w:rsidRDefault="00B93AD9" w:rsidP="008D6407">
      <w:pPr>
        <w:spacing w:before="180"/>
        <w:rPr>
          <w:rFonts w:eastAsiaTheme="minorEastAsia"/>
          <w:bCs/>
          <w:lang w:eastAsia="zh-CN"/>
        </w:rPr>
      </w:pPr>
      <w:r>
        <w:rPr>
          <w:rFonts w:eastAsiaTheme="minorEastAsia"/>
          <w:bCs/>
          <w:lang w:eastAsia="zh-CN"/>
        </w:rPr>
        <w:t xml:space="preserve">In RAN#104 meeting, the revised WID has already removed the PRACH adaptation in spatial domain </w:t>
      </w:r>
      <w:r>
        <w:rPr>
          <w:rFonts w:eastAsiaTheme="minorEastAsia"/>
          <w:bCs/>
          <w:lang w:eastAsia="zh-CN"/>
        </w:rPr>
        <w:fldChar w:fldCharType="begin"/>
      </w:r>
      <w:r>
        <w:rPr>
          <w:rFonts w:eastAsiaTheme="minorEastAsia"/>
          <w:bCs/>
          <w:lang w:eastAsia="zh-CN"/>
        </w:rPr>
        <w:instrText xml:space="preserve"> REF _Ref174029770 \r \h </w:instrText>
      </w:r>
      <w:r>
        <w:rPr>
          <w:rFonts w:eastAsiaTheme="minorEastAsia"/>
          <w:bCs/>
          <w:lang w:eastAsia="zh-CN"/>
        </w:rPr>
      </w:r>
      <w:r>
        <w:rPr>
          <w:rFonts w:eastAsiaTheme="minorEastAsia"/>
          <w:bCs/>
          <w:lang w:eastAsia="zh-CN"/>
        </w:rPr>
        <w:fldChar w:fldCharType="separate"/>
      </w:r>
      <w:r w:rsidR="00C71C1E">
        <w:rPr>
          <w:rFonts w:eastAsiaTheme="minorEastAsia"/>
          <w:bCs/>
          <w:lang w:eastAsia="zh-CN"/>
        </w:rPr>
        <w:t>[5]</w:t>
      </w:r>
      <w:r>
        <w:rPr>
          <w:rFonts w:eastAsiaTheme="minorEastAsia"/>
          <w:bCs/>
          <w:lang w:eastAsia="zh-CN"/>
        </w:rPr>
        <w:fldChar w:fldCharType="end"/>
      </w:r>
      <w:r>
        <w:rPr>
          <w:rFonts w:eastAsiaTheme="minorEastAsia"/>
          <w:bCs/>
          <w:lang w:eastAsia="zh-CN"/>
        </w:rPr>
        <w:t>.</w:t>
      </w:r>
    </w:p>
    <w:p w14:paraId="28E2B41B" w14:textId="77777777" w:rsidR="007069AD" w:rsidRDefault="007069AD" w:rsidP="007069AD">
      <w:pPr>
        <w:spacing w:before="180"/>
        <w:rPr>
          <w:rFonts w:eastAsiaTheme="minorEastAsia"/>
          <w:bCs/>
          <w:lang w:eastAsia="zh-CN"/>
        </w:rPr>
      </w:pPr>
      <w:r>
        <w:rPr>
          <w:rFonts w:eastAsiaTheme="minorEastAsia"/>
          <w:bCs/>
          <w:lang w:eastAsia="zh-CN"/>
        </w:rPr>
        <w:t xml:space="preserve">Regarding RACH adaptation in time domain, RAN1 has agreed to introduce additional PRACH resources for NES-capable UEs in additional to PRACH resources for legacy UEs. The PRACH preamble format is the same for the legacy PRACH resources and the additional resources. Hence, only the time/frequency domains are left for discussion. The PRACH configuration index and the frequency domain resources can be same or different. It is still FFS whether additional parameters are needed if the PRACH configuration index is the same, and whether additional mechanism is needed if the PRACH configuration index is different. </w:t>
      </w:r>
    </w:p>
    <w:tbl>
      <w:tblPr>
        <w:tblStyle w:val="afc"/>
        <w:tblW w:w="0" w:type="auto"/>
        <w:tblLook w:val="04A0" w:firstRow="1" w:lastRow="0" w:firstColumn="1" w:lastColumn="0" w:noHBand="0" w:noVBand="1"/>
      </w:tblPr>
      <w:tblGrid>
        <w:gridCol w:w="9630"/>
      </w:tblGrid>
      <w:tr w:rsidR="007069AD" w14:paraId="159D33A9" w14:textId="77777777" w:rsidTr="00177D72">
        <w:tc>
          <w:tcPr>
            <w:tcW w:w="9630" w:type="dxa"/>
          </w:tcPr>
          <w:p w14:paraId="1C243A5D" w14:textId="77777777" w:rsidR="007069AD" w:rsidRDefault="007069AD" w:rsidP="00177D72">
            <w:pPr>
              <w:autoSpaceDE/>
              <w:autoSpaceDN/>
              <w:adjustRightInd/>
              <w:rPr>
                <w:rFonts w:ascii="Times" w:eastAsia="Batang" w:hAnsi="Times"/>
                <w:b/>
                <w:bCs/>
                <w:szCs w:val="24"/>
              </w:rPr>
            </w:pPr>
            <w:r>
              <w:rPr>
                <w:rFonts w:ascii="Times" w:eastAsia="Batang" w:hAnsi="Times"/>
                <w:b/>
                <w:bCs/>
                <w:szCs w:val="24"/>
                <w:highlight w:val="green"/>
              </w:rPr>
              <w:t>Agreement</w:t>
            </w:r>
          </w:p>
          <w:p w14:paraId="34DFD15C" w14:textId="77777777" w:rsidR="007069AD" w:rsidRDefault="007069AD" w:rsidP="00177D72">
            <w:pPr>
              <w:autoSpaceDE/>
              <w:autoSpaceDN/>
              <w:adjustRightInd/>
              <w:rPr>
                <w:rFonts w:eastAsia="Batang"/>
                <w:szCs w:val="24"/>
              </w:rPr>
            </w:pPr>
            <w:r>
              <w:rPr>
                <w:rFonts w:eastAsia="Batang"/>
                <w:szCs w:val="24"/>
              </w:rPr>
              <w:t>For adaptation of PRACH in time-domain, the same PRACH preamble format is used for the additional RACH resources and legacy PRACH resources.</w:t>
            </w:r>
          </w:p>
          <w:p w14:paraId="096F8C85" w14:textId="77777777" w:rsidR="007069AD" w:rsidRDefault="007069AD" w:rsidP="00177D72">
            <w:pPr>
              <w:autoSpaceDE/>
              <w:autoSpaceDN/>
              <w:adjustRightInd/>
              <w:rPr>
                <w:rFonts w:eastAsia="Batang"/>
                <w:szCs w:val="24"/>
              </w:rPr>
            </w:pPr>
          </w:p>
          <w:p w14:paraId="176E727B" w14:textId="77777777" w:rsidR="007069AD" w:rsidRDefault="007069AD" w:rsidP="00177D72">
            <w:pPr>
              <w:autoSpaceDE/>
              <w:autoSpaceDN/>
              <w:adjustRightInd/>
              <w:rPr>
                <w:rFonts w:eastAsia="Batang"/>
                <w:b/>
                <w:bCs/>
                <w:szCs w:val="24"/>
              </w:rPr>
            </w:pPr>
            <w:r>
              <w:rPr>
                <w:rFonts w:eastAsia="Batang"/>
                <w:b/>
                <w:bCs/>
                <w:szCs w:val="24"/>
                <w:highlight w:val="green"/>
              </w:rPr>
              <w:t>Agreement</w:t>
            </w:r>
          </w:p>
          <w:p w14:paraId="032A99F3" w14:textId="77777777" w:rsidR="007069AD" w:rsidRDefault="007069AD" w:rsidP="00177D72">
            <w:pPr>
              <w:autoSpaceDE/>
              <w:autoSpaceDN/>
              <w:adjustRightInd/>
              <w:rPr>
                <w:rFonts w:eastAsia="Batang"/>
                <w:szCs w:val="24"/>
              </w:rPr>
            </w:pPr>
            <w:r>
              <w:rPr>
                <w:rFonts w:eastAsia="Batang"/>
                <w:szCs w:val="24"/>
              </w:rPr>
              <w:t xml:space="preserve">For adaptation of PRACH in time-domain, support both of the following </w:t>
            </w:r>
          </w:p>
          <w:p w14:paraId="1460BAC6" w14:textId="77777777" w:rsidR="007069AD" w:rsidRDefault="007069AD" w:rsidP="007069AD">
            <w:pPr>
              <w:numPr>
                <w:ilvl w:val="0"/>
                <w:numId w:val="37"/>
              </w:numPr>
              <w:overflowPunct/>
              <w:autoSpaceDE/>
              <w:autoSpaceDN/>
              <w:adjustRightInd/>
              <w:spacing w:after="0"/>
              <w:contextualSpacing/>
              <w:textAlignment w:val="auto"/>
              <w:rPr>
                <w:rFonts w:eastAsia="Batang"/>
                <w:szCs w:val="24"/>
              </w:rPr>
            </w:pPr>
            <w:r>
              <w:rPr>
                <w:rFonts w:eastAsia="Batang"/>
                <w:szCs w:val="24"/>
              </w:rPr>
              <w:t xml:space="preserve">Alt 1: The PRACH configuration index for the additional PRACH resources is same as the PRACH configuration index for the legacy resources </w:t>
            </w:r>
          </w:p>
          <w:p w14:paraId="5DE9F9F3" w14:textId="77777777" w:rsidR="007069AD" w:rsidRDefault="007069AD" w:rsidP="00177D72">
            <w:pPr>
              <w:numPr>
                <w:ilvl w:val="0"/>
                <w:numId w:val="15"/>
              </w:numPr>
              <w:overflowPunct/>
              <w:autoSpaceDE/>
              <w:autoSpaceDN/>
              <w:adjustRightInd/>
              <w:spacing w:after="0"/>
              <w:contextualSpacing/>
              <w:textAlignment w:val="auto"/>
              <w:rPr>
                <w:rFonts w:eastAsia="Batang"/>
                <w:szCs w:val="24"/>
              </w:rPr>
            </w:pPr>
            <w:r>
              <w:rPr>
                <w:rFonts w:eastAsia="Batang"/>
                <w:szCs w:val="24"/>
              </w:rPr>
              <w:t>Alt 2: The PRACH configuration index for the additional PRACH resources is different from the PRACH configuration index for the legacy resources</w:t>
            </w:r>
          </w:p>
          <w:p w14:paraId="7426BCB6" w14:textId="77777777" w:rsidR="007069AD" w:rsidRDefault="007069AD" w:rsidP="00177D72">
            <w:pPr>
              <w:numPr>
                <w:ilvl w:val="0"/>
                <w:numId w:val="15"/>
              </w:numPr>
              <w:overflowPunct/>
              <w:autoSpaceDE/>
              <w:autoSpaceDN/>
              <w:adjustRightInd/>
              <w:spacing w:after="0"/>
              <w:contextualSpacing/>
              <w:textAlignment w:val="auto"/>
              <w:rPr>
                <w:rFonts w:eastAsia="Batang"/>
                <w:szCs w:val="24"/>
              </w:rPr>
            </w:pPr>
            <w:r>
              <w:rPr>
                <w:rFonts w:eastAsia="Batang"/>
                <w:szCs w:val="24"/>
              </w:rPr>
              <w:t xml:space="preserve">FFS: Additional details </w:t>
            </w:r>
          </w:p>
          <w:p w14:paraId="0D227F5E" w14:textId="77777777" w:rsidR="007069AD" w:rsidRDefault="007069AD" w:rsidP="00177D72">
            <w:pPr>
              <w:overflowPunct/>
              <w:autoSpaceDE/>
              <w:autoSpaceDN/>
              <w:adjustRightInd/>
              <w:spacing w:after="0"/>
              <w:textAlignment w:val="auto"/>
            </w:pPr>
          </w:p>
          <w:p w14:paraId="7F7CE654" w14:textId="77777777" w:rsidR="007069AD" w:rsidRDefault="007069AD" w:rsidP="00177D72">
            <w:pPr>
              <w:autoSpaceDE/>
              <w:autoSpaceDN/>
              <w:adjustRightInd/>
              <w:rPr>
                <w:rFonts w:ascii="Times" w:eastAsia="Batang" w:hAnsi="Times"/>
                <w:b/>
                <w:bCs/>
                <w:szCs w:val="24"/>
              </w:rPr>
            </w:pPr>
            <w:r>
              <w:rPr>
                <w:rFonts w:ascii="Times" w:eastAsia="Batang" w:hAnsi="Times"/>
                <w:b/>
                <w:bCs/>
                <w:szCs w:val="24"/>
                <w:highlight w:val="green"/>
              </w:rPr>
              <w:t>Agreement</w:t>
            </w:r>
          </w:p>
          <w:p w14:paraId="759D12A8" w14:textId="77777777" w:rsidR="007069AD" w:rsidRDefault="007069AD" w:rsidP="00177D72">
            <w:pPr>
              <w:autoSpaceDE/>
              <w:autoSpaceDN/>
              <w:adjustRightInd/>
              <w:rPr>
                <w:rFonts w:eastAsia="Batang"/>
                <w:szCs w:val="24"/>
              </w:rPr>
            </w:pPr>
            <w:r>
              <w:rPr>
                <w:rFonts w:eastAsia="Batang"/>
                <w:szCs w:val="24"/>
              </w:rPr>
              <w:t xml:space="preserve">For adaptation of PRACH in time-domain, the frequency domain resources for the additional PRACH resources and legacy PRACH resources can be same or different </w:t>
            </w:r>
          </w:p>
          <w:p w14:paraId="25E1B7D6" w14:textId="77777777" w:rsidR="007069AD" w:rsidRDefault="007069AD" w:rsidP="007069AD">
            <w:pPr>
              <w:numPr>
                <w:ilvl w:val="0"/>
                <w:numId w:val="38"/>
              </w:numPr>
              <w:autoSpaceDE/>
              <w:autoSpaceDN/>
              <w:adjustRightInd/>
              <w:spacing w:after="0"/>
              <w:rPr>
                <w:rFonts w:eastAsia="Batang"/>
                <w:szCs w:val="24"/>
              </w:rPr>
            </w:pPr>
            <w:r>
              <w:rPr>
                <w:rFonts w:eastAsia="Batang"/>
                <w:szCs w:val="24"/>
              </w:rPr>
              <w:t>FFS: applicable case(s) (i.e. case(s) from the RAN1#117 agreement).</w:t>
            </w:r>
          </w:p>
          <w:p w14:paraId="5F564982" w14:textId="77777777" w:rsidR="007069AD" w:rsidRDefault="007069AD" w:rsidP="007069AD">
            <w:pPr>
              <w:numPr>
                <w:ilvl w:val="0"/>
                <w:numId w:val="38"/>
              </w:numPr>
              <w:autoSpaceDE/>
              <w:autoSpaceDN/>
              <w:adjustRightInd/>
              <w:spacing w:after="0"/>
              <w:rPr>
                <w:rFonts w:eastAsia="Batang"/>
                <w:szCs w:val="24"/>
              </w:rPr>
            </w:pPr>
            <w:r>
              <w:rPr>
                <w:rFonts w:eastAsia="Batang"/>
                <w:szCs w:val="24"/>
              </w:rPr>
              <w:t xml:space="preserve">Discuss further following options for </w:t>
            </w:r>
            <w:proofErr w:type="spellStart"/>
            <w:r>
              <w:rPr>
                <w:rFonts w:eastAsia="Batang"/>
                <w:szCs w:val="24"/>
              </w:rPr>
              <w:t>signaling</w:t>
            </w:r>
            <w:proofErr w:type="spellEnd"/>
            <w:r>
              <w:rPr>
                <w:rFonts w:eastAsia="Batang"/>
                <w:szCs w:val="24"/>
              </w:rPr>
              <w:t xml:space="preserve"> </w:t>
            </w:r>
          </w:p>
          <w:p w14:paraId="0C4EE5FC" w14:textId="77777777" w:rsidR="007069AD" w:rsidRDefault="007069AD" w:rsidP="007069AD">
            <w:pPr>
              <w:numPr>
                <w:ilvl w:val="0"/>
                <w:numId w:val="38"/>
              </w:numPr>
              <w:autoSpaceDE/>
              <w:autoSpaceDN/>
              <w:adjustRightInd/>
              <w:spacing w:after="0"/>
              <w:ind w:left="1080"/>
              <w:rPr>
                <w:rFonts w:eastAsia="Batang"/>
                <w:szCs w:val="24"/>
              </w:rPr>
            </w:pPr>
            <w:r>
              <w:rPr>
                <w:rFonts w:eastAsia="Batang"/>
                <w:szCs w:val="24"/>
              </w:rPr>
              <w:t>Option 1: at least the following parameter(s) can be configured separately for the additional PRACH resources.</w:t>
            </w:r>
          </w:p>
          <w:p w14:paraId="49D99B49" w14:textId="77777777" w:rsidR="007069AD" w:rsidRDefault="007069AD" w:rsidP="007069AD">
            <w:pPr>
              <w:numPr>
                <w:ilvl w:val="1"/>
                <w:numId w:val="38"/>
              </w:numPr>
              <w:autoSpaceDE/>
              <w:autoSpaceDN/>
              <w:adjustRightInd/>
              <w:spacing w:after="0"/>
              <w:ind w:left="1800"/>
              <w:rPr>
                <w:rFonts w:eastAsia="Batang"/>
                <w:szCs w:val="24"/>
              </w:rPr>
            </w:pPr>
            <w:r>
              <w:rPr>
                <w:rFonts w:eastAsia="Batang"/>
                <w:szCs w:val="24"/>
              </w:rPr>
              <w:t xml:space="preserve">msg1-FrequencyStart at least for 4-step RACH </w:t>
            </w:r>
          </w:p>
          <w:p w14:paraId="3C2715D6" w14:textId="77777777" w:rsidR="007069AD" w:rsidRDefault="007069AD" w:rsidP="007069AD">
            <w:pPr>
              <w:numPr>
                <w:ilvl w:val="1"/>
                <w:numId w:val="38"/>
              </w:numPr>
              <w:autoSpaceDE/>
              <w:autoSpaceDN/>
              <w:adjustRightInd/>
              <w:spacing w:after="0"/>
              <w:ind w:left="1800"/>
              <w:rPr>
                <w:rFonts w:eastAsia="Batang"/>
                <w:szCs w:val="24"/>
              </w:rPr>
            </w:pPr>
            <w:r>
              <w:rPr>
                <w:rFonts w:eastAsia="Batang"/>
                <w:szCs w:val="24"/>
              </w:rPr>
              <w:t>FFS: other applicable legacy frequency domain parameter(s)</w:t>
            </w:r>
          </w:p>
          <w:p w14:paraId="427D962C" w14:textId="77777777" w:rsidR="007069AD" w:rsidRDefault="007069AD" w:rsidP="007069AD">
            <w:pPr>
              <w:numPr>
                <w:ilvl w:val="0"/>
                <w:numId w:val="39"/>
              </w:numPr>
              <w:autoSpaceDE/>
              <w:autoSpaceDN/>
              <w:adjustRightInd/>
              <w:spacing w:after="0"/>
              <w:ind w:left="1028"/>
              <w:rPr>
                <w:rFonts w:eastAsia="Batang"/>
                <w:szCs w:val="24"/>
              </w:rPr>
            </w:pPr>
            <w:r>
              <w:rPr>
                <w:rFonts w:eastAsia="Batang"/>
                <w:szCs w:val="24"/>
              </w:rPr>
              <w:t>Option 2: Offset to legacy frequency domain parameter(s) are configured for the additional PRACH resources</w:t>
            </w:r>
          </w:p>
          <w:p w14:paraId="66F6F13F" w14:textId="77777777" w:rsidR="007069AD" w:rsidRDefault="007069AD" w:rsidP="007069AD">
            <w:pPr>
              <w:numPr>
                <w:ilvl w:val="1"/>
                <w:numId w:val="39"/>
              </w:numPr>
              <w:autoSpaceDE/>
              <w:autoSpaceDN/>
              <w:adjustRightInd/>
              <w:spacing w:after="0"/>
              <w:rPr>
                <w:rFonts w:eastAsia="Batang"/>
                <w:szCs w:val="24"/>
              </w:rPr>
            </w:pPr>
            <w:r>
              <w:rPr>
                <w:rFonts w:eastAsia="Batang"/>
                <w:szCs w:val="24"/>
              </w:rPr>
              <w:t>Note: Offset to legacy frequency domain parameter(s) is a new parameter</w:t>
            </w:r>
          </w:p>
          <w:p w14:paraId="2A91E0DE" w14:textId="77777777" w:rsidR="007069AD" w:rsidRDefault="007069AD" w:rsidP="007069AD">
            <w:pPr>
              <w:numPr>
                <w:ilvl w:val="1"/>
                <w:numId w:val="39"/>
              </w:numPr>
              <w:autoSpaceDE/>
              <w:autoSpaceDN/>
              <w:adjustRightInd/>
              <w:spacing w:after="0"/>
              <w:rPr>
                <w:rFonts w:eastAsia="Batang"/>
                <w:szCs w:val="24"/>
              </w:rPr>
            </w:pPr>
            <w:r>
              <w:rPr>
                <w:rFonts w:eastAsia="Batang"/>
                <w:szCs w:val="24"/>
              </w:rPr>
              <w:t>FFS: applicable legacy frequency domain parameter(s)</w:t>
            </w:r>
          </w:p>
          <w:p w14:paraId="396C7C77" w14:textId="77777777" w:rsidR="007069AD" w:rsidRDefault="007069AD" w:rsidP="00177D72">
            <w:pPr>
              <w:overflowPunct/>
              <w:autoSpaceDE/>
              <w:autoSpaceDN/>
              <w:adjustRightInd/>
              <w:spacing w:after="0"/>
              <w:textAlignment w:val="auto"/>
            </w:pPr>
          </w:p>
          <w:p w14:paraId="11EFB694" w14:textId="77777777" w:rsidR="007069AD" w:rsidRDefault="007069AD" w:rsidP="00177D72">
            <w:pPr>
              <w:autoSpaceDE/>
              <w:autoSpaceDN/>
              <w:adjustRightInd/>
              <w:spacing w:line="259" w:lineRule="auto"/>
              <w:contextualSpacing/>
              <w:rPr>
                <w:rFonts w:eastAsia="Batang"/>
                <w:b/>
                <w:bCs/>
                <w:szCs w:val="24"/>
              </w:rPr>
            </w:pPr>
            <w:r>
              <w:rPr>
                <w:rFonts w:eastAsia="Batang"/>
                <w:b/>
                <w:bCs/>
                <w:szCs w:val="24"/>
                <w:highlight w:val="green"/>
              </w:rPr>
              <w:t>Agreement</w:t>
            </w:r>
          </w:p>
          <w:p w14:paraId="343BFAF9" w14:textId="77777777" w:rsidR="007069AD" w:rsidRDefault="007069AD" w:rsidP="00177D72">
            <w:pPr>
              <w:autoSpaceDE/>
              <w:autoSpaceDN/>
              <w:adjustRightInd/>
              <w:rPr>
                <w:rFonts w:eastAsia="Batang"/>
                <w:szCs w:val="24"/>
              </w:rPr>
            </w:pPr>
            <w:r>
              <w:rPr>
                <w:rFonts w:eastAsia="Batang"/>
                <w:szCs w:val="24"/>
              </w:rPr>
              <w:t xml:space="preserve">For adaptation of PRACH in time-domain, for determining the additional PRACH resources in time-domain, </w:t>
            </w:r>
          </w:p>
          <w:p w14:paraId="7C17E690" w14:textId="77777777" w:rsidR="007069AD" w:rsidRDefault="007069AD" w:rsidP="007069AD">
            <w:pPr>
              <w:numPr>
                <w:ilvl w:val="0"/>
                <w:numId w:val="37"/>
              </w:numPr>
              <w:overflowPunct/>
              <w:autoSpaceDE/>
              <w:autoSpaceDN/>
              <w:adjustRightInd/>
              <w:spacing w:after="0"/>
              <w:contextualSpacing/>
              <w:textAlignment w:val="auto"/>
              <w:rPr>
                <w:rFonts w:eastAsia="Batang"/>
                <w:szCs w:val="24"/>
              </w:rPr>
            </w:pPr>
            <w:r>
              <w:rPr>
                <w:rFonts w:eastAsia="Batang"/>
                <w:szCs w:val="24"/>
              </w:rPr>
              <w:lastRenderedPageBreak/>
              <w:t>For Alt 1 (same PRACH configuration index for additional and legacy PRACH resources), select one or more of the following additional mechanism(s),</w:t>
            </w:r>
          </w:p>
          <w:p w14:paraId="3BF526C9"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1-2a: up to N1 additional value(s) of (x, y) </w:t>
            </w:r>
          </w:p>
          <w:p w14:paraId="46DDCC41"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N1(&gt;=1)</w:t>
            </w:r>
          </w:p>
          <w:p w14:paraId="45F1AE48"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1-2b: up to N2 additional value(s) of y </w:t>
            </w:r>
          </w:p>
          <w:p w14:paraId="63B7E3BC"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N2 (&gt;=1)</w:t>
            </w:r>
          </w:p>
          <w:p w14:paraId="20A88C80"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1-3: Muting/masking ROs</w:t>
            </w:r>
          </w:p>
          <w:p w14:paraId="7D22BEDF"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1-4: </w:t>
            </w:r>
          </w:p>
          <w:p w14:paraId="39016FF1"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N4_1 additional timing offset(s) at frame-level</w:t>
            </w:r>
          </w:p>
          <w:p w14:paraId="07303F01"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N4_2 additional timing offset(s) at slot-level</w:t>
            </w:r>
          </w:p>
          <w:p w14:paraId="60EDC3A8"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values of N4_1(&gt;=1) and N4_2(&gt;=1)</w:t>
            </w:r>
          </w:p>
          <w:p w14:paraId="1C77EA03"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1-5: No additional mechanism is selected.</w:t>
            </w:r>
          </w:p>
          <w:p w14:paraId="3F5930BC"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Note: x and y refer to the parameters from the random-access configuration tables (from 38.211)</w:t>
            </w:r>
          </w:p>
          <w:p w14:paraId="5BAF6640" w14:textId="77777777" w:rsidR="007069AD" w:rsidRDefault="007069AD" w:rsidP="007069AD">
            <w:pPr>
              <w:numPr>
                <w:ilvl w:val="0"/>
                <w:numId w:val="37"/>
              </w:numPr>
              <w:overflowPunct/>
              <w:autoSpaceDE/>
              <w:autoSpaceDN/>
              <w:adjustRightInd/>
              <w:spacing w:after="0"/>
              <w:contextualSpacing/>
              <w:textAlignment w:val="auto"/>
              <w:rPr>
                <w:rFonts w:eastAsia="Batang"/>
                <w:szCs w:val="24"/>
              </w:rPr>
            </w:pPr>
            <w:r>
              <w:rPr>
                <w:rFonts w:eastAsia="Batang"/>
                <w:szCs w:val="24"/>
              </w:rPr>
              <w:t>For Alt 2 (different PRACH configuration index for additional and legacy PRACH resources), select one or more of the following additional mechanism(s),</w:t>
            </w:r>
          </w:p>
          <w:p w14:paraId="72F289CD"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1-2a: up to N1 additional value(s) of (x, y) </w:t>
            </w:r>
          </w:p>
          <w:p w14:paraId="5D9D7488"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N1(&gt;=1)</w:t>
            </w:r>
          </w:p>
          <w:p w14:paraId="7C8C775E"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1-2b: up to N2 additional value(s) of y </w:t>
            </w:r>
          </w:p>
          <w:p w14:paraId="33CC5BEB"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 of N2 (&gt;=1)</w:t>
            </w:r>
          </w:p>
          <w:p w14:paraId="41EF0922"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1-3: Muting/masking ROs</w:t>
            </w:r>
          </w:p>
          <w:p w14:paraId="0A3E3120"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1-4: </w:t>
            </w:r>
          </w:p>
          <w:p w14:paraId="0EEF4EF4"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N4_1 additional timing offset(s) at frame-level</w:t>
            </w:r>
          </w:p>
          <w:p w14:paraId="0DB48E35"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up to N4_2 additional timing offset(s) at slot-level</w:t>
            </w:r>
          </w:p>
          <w:p w14:paraId="62C03722" w14:textId="77777777" w:rsidR="007069AD" w:rsidRDefault="007069AD" w:rsidP="007069AD">
            <w:pPr>
              <w:numPr>
                <w:ilvl w:val="2"/>
                <w:numId w:val="37"/>
              </w:numPr>
              <w:overflowPunct/>
              <w:autoSpaceDE/>
              <w:autoSpaceDN/>
              <w:adjustRightInd/>
              <w:spacing w:after="0"/>
              <w:contextualSpacing/>
              <w:textAlignment w:val="auto"/>
              <w:rPr>
                <w:rFonts w:eastAsia="Batang"/>
                <w:szCs w:val="24"/>
              </w:rPr>
            </w:pPr>
            <w:r>
              <w:rPr>
                <w:rFonts w:eastAsia="Batang"/>
                <w:szCs w:val="24"/>
              </w:rPr>
              <w:t>FFS: values of N4_1(&gt;=1) and N4_2(&gt;=1)</w:t>
            </w:r>
          </w:p>
          <w:p w14:paraId="030FEFD1" w14:textId="77777777" w:rsidR="007069AD" w:rsidRDefault="007069AD" w:rsidP="007069AD">
            <w:pPr>
              <w:numPr>
                <w:ilvl w:val="1"/>
                <w:numId w:val="37"/>
              </w:numPr>
              <w:overflowPunct/>
              <w:autoSpaceDE/>
              <w:autoSpaceDN/>
              <w:adjustRightInd/>
              <w:spacing w:after="0"/>
              <w:contextualSpacing/>
              <w:textAlignment w:val="auto"/>
              <w:rPr>
                <w:rFonts w:eastAsia="Batang"/>
                <w:szCs w:val="24"/>
              </w:rPr>
            </w:pPr>
            <w:proofErr w:type="spellStart"/>
            <w:r>
              <w:rPr>
                <w:rFonts w:eastAsia="Batang"/>
                <w:szCs w:val="24"/>
              </w:rPr>
              <w:t>Opt</w:t>
            </w:r>
            <w:proofErr w:type="spellEnd"/>
            <w:r>
              <w:rPr>
                <w:rFonts w:eastAsia="Batang"/>
                <w:szCs w:val="24"/>
              </w:rPr>
              <w:t xml:space="preserve"> 1-5: No additional mechanism is selected.</w:t>
            </w:r>
          </w:p>
          <w:p w14:paraId="156FDDF3" w14:textId="774E62B8" w:rsidR="007069AD" w:rsidRDefault="007069AD" w:rsidP="007069AD">
            <w:pPr>
              <w:numPr>
                <w:ilvl w:val="1"/>
                <w:numId w:val="37"/>
              </w:numPr>
              <w:overflowPunct/>
              <w:autoSpaceDE/>
              <w:autoSpaceDN/>
              <w:adjustRightInd/>
              <w:spacing w:after="0"/>
              <w:contextualSpacing/>
              <w:textAlignment w:val="auto"/>
              <w:rPr>
                <w:rFonts w:eastAsia="Batang"/>
                <w:szCs w:val="24"/>
              </w:rPr>
            </w:pPr>
            <w:r>
              <w:rPr>
                <w:rFonts w:eastAsia="Batang"/>
                <w:szCs w:val="24"/>
              </w:rPr>
              <w:t>Note: x and y refer to the parameters from the random-access configuration tables (from 38.211)</w:t>
            </w:r>
          </w:p>
          <w:p w14:paraId="152E2BED" w14:textId="5D7817BC" w:rsidR="00F13ACE" w:rsidRDefault="00F13ACE" w:rsidP="00F13ACE">
            <w:pPr>
              <w:overflowPunct/>
              <w:autoSpaceDE/>
              <w:autoSpaceDN/>
              <w:adjustRightInd/>
              <w:spacing w:after="0"/>
              <w:contextualSpacing/>
              <w:textAlignment w:val="auto"/>
              <w:rPr>
                <w:b/>
                <w:bCs/>
                <w:highlight w:val="green"/>
              </w:rPr>
            </w:pPr>
          </w:p>
          <w:p w14:paraId="383E1B80" w14:textId="77777777" w:rsidR="001478D2" w:rsidRPr="002036BF" w:rsidRDefault="001478D2" w:rsidP="001478D2">
            <w:pPr>
              <w:overflowPunct/>
              <w:autoSpaceDE/>
              <w:autoSpaceDN/>
              <w:adjustRightInd/>
              <w:spacing w:after="0"/>
              <w:rPr>
                <w:rFonts w:ascii="Times" w:eastAsia="Batang" w:hAnsi="Times"/>
                <w:b/>
                <w:bCs/>
                <w:szCs w:val="24"/>
                <w:lang w:val="en-US" w:eastAsia="x-none"/>
              </w:rPr>
            </w:pPr>
            <w:r w:rsidRPr="002036BF">
              <w:rPr>
                <w:rFonts w:ascii="Times" w:eastAsia="Batang" w:hAnsi="Times"/>
                <w:b/>
                <w:bCs/>
                <w:szCs w:val="24"/>
                <w:highlight w:val="green"/>
                <w:lang w:val="en-US" w:eastAsia="x-none"/>
              </w:rPr>
              <w:t>Agreement</w:t>
            </w:r>
          </w:p>
          <w:p w14:paraId="41B1D850" w14:textId="77777777" w:rsidR="001478D2" w:rsidRPr="002036BF" w:rsidRDefault="001478D2" w:rsidP="001478D2">
            <w:pPr>
              <w:overflowPunct/>
              <w:autoSpaceDE/>
              <w:autoSpaceDN/>
              <w:adjustRightInd/>
              <w:spacing w:after="0"/>
              <w:rPr>
                <w:rFonts w:eastAsia="Batang"/>
                <w:szCs w:val="24"/>
              </w:rPr>
            </w:pPr>
            <w:r w:rsidRPr="002036BF">
              <w:rPr>
                <w:rFonts w:eastAsia="Batang"/>
                <w:szCs w:val="24"/>
              </w:rPr>
              <w:t>For DCI-based adaptation for additional PRACH resources, select only from the following alternatives:</w:t>
            </w:r>
          </w:p>
          <w:p w14:paraId="5EC45498" w14:textId="77777777" w:rsidR="001478D2" w:rsidRPr="002036BF" w:rsidRDefault="001478D2" w:rsidP="001478D2">
            <w:pPr>
              <w:numPr>
                <w:ilvl w:val="0"/>
                <w:numId w:val="17"/>
              </w:numPr>
              <w:overflowPunct/>
              <w:autoSpaceDE/>
              <w:autoSpaceDN/>
              <w:adjustRightInd/>
              <w:spacing w:after="0"/>
              <w:textAlignment w:val="auto"/>
              <w:rPr>
                <w:rFonts w:eastAsia="Batang"/>
                <w:szCs w:val="24"/>
              </w:rPr>
            </w:pPr>
            <w:r w:rsidRPr="002036BF">
              <w:rPr>
                <w:rFonts w:eastAsia="Batang"/>
                <w:szCs w:val="24"/>
              </w:rPr>
              <w:t>Alt 1: (PRACH resource configuration level) DCI-based adaptation to indicate whether the additional PRACH resources provided by semi-static signalling are available or not</w:t>
            </w:r>
          </w:p>
          <w:p w14:paraId="2CEE3BC3" w14:textId="77777777" w:rsidR="001478D2" w:rsidRPr="002036BF" w:rsidRDefault="001478D2" w:rsidP="001478D2">
            <w:pPr>
              <w:numPr>
                <w:ilvl w:val="1"/>
                <w:numId w:val="17"/>
              </w:numPr>
              <w:overflowPunct/>
              <w:autoSpaceDE/>
              <w:autoSpaceDN/>
              <w:adjustRightInd/>
              <w:spacing w:after="0"/>
              <w:textAlignment w:val="auto"/>
              <w:rPr>
                <w:rFonts w:eastAsia="Batang"/>
                <w:szCs w:val="24"/>
              </w:rPr>
            </w:pPr>
            <w:r w:rsidRPr="002036BF">
              <w:rPr>
                <w:rFonts w:eastAsia="Batang"/>
                <w:szCs w:val="24"/>
              </w:rPr>
              <w:t>FFS: details</w:t>
            </w:r>
          </w:p>
          <w:p w14:paraId="4A777AEF" w14:textId="77777777" w:rsidR="001478D2" w:rsidRPr="002036BF" w:rsidRDefault="001478D2" w:rsidP="001478D2">
            <w:pPr>
              <w:numPr>
                <w:ilvl w:val="0"/>
                <w:numId w:val="17"/>
              </w:numPr>
              <w:overflowPunct/>
              <w:autoSpaceDE/>
              <w:autoSpaceDN/>
              <w:adjustRightInd/>
              <w:spacing w:after="0"/>
              <w:textAlignment w:val="auto"/>
              <w:rPr>
                <w:rFonts w:eastAsia="Batang"/>
                <w:szCs w:val="24"/>
              </w:rPr>
            </w:pPr>
            <w:r w:rsidRPr="002036BF">
              <w:rPr>
                <w:rFonts w:eastAsia="Batang"/>
                <w:szCs w:val="24"/>
              </w:rPr>
              <w:t>Alt 2: (subset of PRACH resource level) DCI-based adaptation to indicate whether a subset of the additional PRACH resources provided by semi-static signalling are available or not</w:t>
            </w:r>
          </w:p>
          <w:p w14:paraId="64B40D85" w14:textId="77777777" w:rsidR="001478D2" w:rsidRPr="002036BF" w:rsidRDefault="001478D2" w:rsidP="001478D2">
            <w:pPr>
              <w:numPr>
                <w:ilvl w:val="1"/>
                <w:numId w:val="17"/>
              </w:numPr>
              <w:overflowPunct/>
              <w:autoSpaceDE/>
              <w:autoSpaceDN/>
              <w:adjustRightInd/>
              <w:spacing w:after="0"/>
              <w:textAlignment w:val="auto"/>
              <w:rPr>
                <w:rFonts w:eastAsia="Batang"/>
                <w:color w:val="FF0000"/>
                <w:szCs w:val="24"/>
              </w:rPr>
            </w:pPr>
            <w:r w:rsidRPr="002036BF">
              <w:rPr>
                <w:rFonts w:eastAsia="Batang"/>
                <w:color w:val="FF0000"/>
                <w:szCs w:val="24"/>
              </w:rPr>
              <w:t>FFS: Maximum number of subsets of the additional PRACH resources= [2 or 3 or 4 or 16]</w:t>
            </w:r>
          </w:p>
          <w:p w14:paraId="6A779A54" w14:textId="77777777" w:rsidR="001478D2" w:rsidRPr="002036BF" w:rsidRDefault="001478D2" w:rsidP="001478D2">
            <w:pPr>
              <w:numPr>
                <w:ilvl w:val="1"/>
                <w:numId w:val="17"/>
              </w:numPr>
              <w:overflowPunct/>
              <w:autoSpaceDE/>
              <w:autoSpaceDN/>
              <w:adjustRightInd/>
              <w:spacing w:after="0"/>
              <w:textAlignment w:val="auto"/>
              <w:rPr>
                <w:rFonts w:ascii="Calibri" w:eastAsia="Batang" w:hAnsi="Calibri"/>
                <w:sz w:val="16"/>
                <w:szCs w:val="16"/>
                <w:lang w:val="en-US"/>
              </w:rPr>
            </w:pPr>
            <w:r w:rsidRPr="002036BF">
              <w:rPr>
                <w:rFonts w:eastAsia="Batang"/>
                <w:szCs w:val="24"/>
              </w:rPr>
              <w:t xml:space="preserve">FFS: whether the subset of the additional PRACH resources is in </w:t>
            </w:r>
          </w:p>
          <w:p w14:paraId="096881C1" w14:textId="77777777" w:rsidR="001478D2" w:rsidRPr="002036BF" w:rsidRDefault="001478D2" w:rsidP="001478D2">
            <w:pPr>
              <w:numPr>
                <w:ilvl w:val="2"/>
                <w:numId w:val="17"/>
              </w:numPr>
              <w:overflowPunct/>
              <w:autoSpaceDE/>
              <w:autoSpaceDN/>
              <w:adjustRightInd/>
              <w:spacing w:after="0"/>
              <w:textAlignment w:val="auto"/>
              <w:rPr>
                <w:rFonts w:ascii="Calibri" w:eastAsia="Batang" w:hAnsi="Calibri"/>
                <w:sz w:val="16"/>
                <w:szCs w:val="16"/>
                <w:lang w:val="en-US"/>
              </w:rPr>
            </w:pPr>
            <w:r w:rsidRPr="002036BF">
              <w:rPr>
                <w:rFonts w:eastAsia="Batang"/>
                <w:szCs w:val="24"/>
              </w:rPr>
              <w:t>Alt 2-1: RO level per SSB</w:t>
            </w:r>
          </w:p>
          <w:p w14:paraId="0946788C" w14:textId="77777777" w:rsidR="001478D2" w:rsidRPr="002036BF" w:rsidRDefault="001478D2" w:rsidP="001478D2">
            <w:pPr>
              <w:numPr>
                <w:ilvl w:val="2"/>
                <w:numId w:val="17"/>
              </w:numPr>
              <w:overflowPunct/>
              <w:autoSpaceDE/>
              <w:autoSpaceDN/>
              <w:adjustRightInd/>
              <w:spacing w:after="0"/>
              <w:textAlignment w:val="auto"/>
              <w:rPr>
                <w:rFonts w:ascii="Calibri" w:eastAsia="Batang" w:hAnsi="Calibri"/>
                <w:sz w:val="16"/>
                <w:szCs w:val="16"/>
                <w:lang w:val="en-US"/>
              </w:rPr>
            </w:pPr>
            <w:r w:rsidRPr="002036BF">
              <w:rPr>
                <w:rFonts w:eastAsia="Batang"/>
                <w:szCs w:val="24"/>
              </w:rPr>
              <w:t>Alt 2-2: SSB-to-RO mapping cycle level</w:t>
            </w:r>
          </w:p>
          <w:p w14:paraId="6F8B4582" w14:textId="77777777" w:rsidR="001478D2" w:rsidRPr="002036BF" w:rsidRDefault="001478D2" w:rsidP="001478D2">
            <w:pPr>
              <w:numPr>
                <w:ilvl w:val="2"/>
                <w:numId w:val="17"/>
              </w:numPr>
              <w:overflowPunct/>
              <w:autoSpaceDE/>
              <w:autoSpaceDN/>
              <w:adjustRightInd/>
              <w:spacing w:after="0"/>
              <w:textAlignment w:val="auto"/>
              <w:rPr>
                <w:rFonts w:ascii="Calibri" w:eastAsia="Batang" w:hAnsi="Calibri"/>
                <w:color w:val="FF0000"/>
                <w:sz w:val="16"/>
                <w:szCs w:val="16"/>
                <w:lang w:val="en-US"/>
              </w:rPr>
            </w:pPr>
            <w:r w:rsidRPr="002036BF">
              <w:rPr>
                <w:rFonts w:eastAsia="Batang"/>
                <w:color w:val="FF0000"/>
                <w:szCs w:val="24"/>
              </w:rPr>
              <w:t>Alt 2-3: PRACH association period level</w:t>
            </w:r>
          </w:p>
          <w:p w14:paraId="4CF68456" w14:textId="77777777" w:rsidR="001478D2" w:rsidRPr="002036BF" w:rsidRDefault="001478D2" w:rsidP="001478D2">
            <w:pPr>
              <w:numPr>
                <w:ilvl w:val="2"/>
                <w:numId w:val="17"/>
              </w:numPr>
              <w:overflowPunct/>
              <w:autoSpaceDE/>
              <w:autoSpaceDN/>
              <w:adjustRightInd/>
              <w:spacing w:after="0"/>
              <w:textAlignment w:val="auto"/>
              <w:rPr>
                <w:rFonts w:ascii="Calibri" w:eastAsia="Batang" w:hAnsi="Calibri"/>
                <w:color w:val="FF0000"/>
                <w:sz w:val="16"/>
                <w:szCs w:val="16"/>
                <w:lang w:val="en-US"/>
              </w:rPr>
            </w:pPr>
            <w:r w:rsidRPr="002036BF">
              <w:rPr>
                <w:rFonts w:eastAsia="Batang"/>
                <w:color w:val="FF0000"/>
                <w:szCs w:val="24"/>
              </w:rPr>
              <w:t>Alt 2-4: PRACH association pattern period level </w:t>
            </w:r>
          </w:p>
          <w:p w14:paraId="283FB7AD" w14:textId="77777777" w:rsidR="001478D2" w:rsidRPr="002036BF" w:rsidRDefault="001478D2" w:rsidP="001478D2">
            <w:pPr>
              <w:numPr>
                <w:ilvl w:val="2"/>
                <w:numId w:val="17"/>
              </w:numPr>
              <w:overflowPunct/>
              <w:autoSpaceDE/>
              <w:autoSpaceDN/>
              <w:adjustRightInd/>
              <w:spacing w:after="0"/>
              <w:textAlignment w:val="auto"/>
              <w:rPr>
                <w:rFonts w:ascii="Calibri" w:eastAsia="Batang" w:hAnsi="Calibri"/>
                <w:color w:val="FF0000"/>
                <w:sz w:val="16"/>
                <w:szCs w:val="16"/>
                <w:lang w:val="en-US"/>
              </w:rPr>
            </w:pPr>
            <w:r w:rsidRPr="002036BF">
              <w:rPr>
                <w:rFonts w:eastAsia="Batang"/>
                <w:color w:val="FF0000"/>
                <w:szCs w:val="24"/>
              </w:rPr>
              <w:t>Alt 2-5: SFN level</w:t>
            </w:r>
          </w:p>
          <w:p w14:paraId="63338207" w14:textId="71F90A66" w:rsidR="001478D2" w:rsidRPr="001478D2" w:rsidRDefault="001478D2" w:rsidP="00F13ACE">
            <w:pPr>
              <w:numPr>
                <w:ilvl w:val="2"/>
                <w:numId w:val="17"/>
              </w:numPr>
              <w:overflowPunct/>
              <w:autoSpaceDE/>
              <w:autoSpaceDN/>
              <w:adjustRightInd/>
              <w:spacing w:after="0"/>
              <w:textAlignment w:val="auto"/>
              <w:rPr>
                <w:rFonts w:ascii="Calibri" w:eastAsia="Batang" w:hAnsi="Calibri"/>
                <w:color w:val="FF0000"/>
                <w:sz w:val="16"/>
                <w:szCs w:val="16"/>
                <w:lang w:val="en-US"/>
              </w:rPr>
            </w:pPr>
            <w:r w:rsidRPr="002036BF">
              <w:rPr>
                <w:rFonts w:eastAsia="Batang"/>
                <w:color w:val="FF0000"/>
                <w:szCs w:val="24"/>
              </w:rPr>
              <w:t>Alt 2-6: Network configured time period</w:t>
            </w:r>
          </w:p>
          <w:p w14:paraId="7FA26F85" w14:textId="77777777" w:rsidR="007069AD" w:rsidRPr="003E170E" w:rsidRDefault="007069AD" w:rsidP="00177D72">
            <w:pPr>
              <w:overflowPunct/>
              <w:autoSpaceDE/>
              <w:autoSpaceDN/>
              <w:adjustRightInd/>
              <w:spacing w:after="0"/>
              <w:textAlignment w:val="auto"/>
            </w:pPr>
          </w:p>
        </w:tc>
      </w:tr>
    </w:tbl>
    <w:p w14:paraId="10EC42E3" w14:textId="2DA6E787" w:rsidR="00E130C5" w:rsidRDefault="002242FF" w:rsidP="00E130C5">
      <w:pPr>
        <w:spacing w:before="180"/>
        <w:rPr>
          <w:rFonts w:eastAsiaTheme="minorEastAsia"/>
          <w:bCs/>
          <w:lang w:eastAsia="zh-CN"/>
        </w:rPr>
      </w:pPr>
      <w:r>
        <w:rPr>
          <w:rFonts w:eastAsiaTheme="minorEastAsia"/>
          <w:bCs/>
          <w:lang w:eastAsia="zh-CN"/>
        </w:rPr>
        <w:lastRenderedPageBreak/>
        <w:t>There are other features introducing separate RACH resources, and can be categorized as follows:</w:t>
      </w:r>
    </w:p>
    <w:p w14:paraId="1036B7A3" w14:textId="4F1D7F98" w:rsidR="002242FF" w:rsidRDefault="002242FF" w:rsidP="00DA1740">
      <w:pPr>
        <w:pStyle w:val="aff0"/>
        <w:numPr>
          <w:ilvl w:val="0"/>
          <w:numId w:val="16"/>
        </w:numPr>
        <w:spacing w:before="180"/>
        <w:ind w:firstLineChars="0"/>
        <w:rPr>
          <w:rFonts w:eastAsiaTheme="minorEastAsia"/>
          <w:bCs/>
          <w:lang w:eastAsia="zh-CN"/>
        </w:rPr>
      </w:pPr>
      <w:r>
        <w:rPr>
          <w:rFonts w:eastAsiaTheme="minorEastAsia"/>
          <w:bCs/>
          <w:lang w:eastAsia="zh-CN"/>
        </w:rPr>
        <w:t>Using RACH partitioning framework, including (e)Redcap, SDT, Coverage enhancement, RAN slicing.</w:t>
      </w:r>
    </w:p>
    <w:p w14:paraId="39B4DB4A" w14:textId="0CBD4229" w:rsidR="002242FF" w:rsidRDefault="002242FF" w:rsidP="002242FF">
      <w:pPr>
        <w:pStyle w:val="aff0"/>
        <w:spacing w:before="180"/>
        <w:ind w:left="720" w:firstLineChars="0" w:firstLine="0"/>
        <w:rPr>
          <w:rFonts w:eastAsiaTheme="minorEastAsia"/>
          <w:bCs/>
          <w:lang w:eastAsia="zh-CN"/>
        </w:rPr>
      </w:pPr>
      <w:r>
        <w:rPr>
          <w:rFonts w:eastAsiaTheme="minorEastAsia"/>
          <w:bCs/>
          <w:lang w:eastAsia="zh-CN"/>
        </w:rPr>
        <w:t>The configuration of RACH resource sets is achieved by separate ROs</w:t>
      </w:r>
      <w:r w:rsidR="008D2581">
        <w:rPr>
          <w:rFonts w:eastAsiaTheme="minorEastAsia"/>
          <w:bCs/>
          <w:lang w:eastAsia="zh-CN"/>
        </w:rPr>
        <w:t xml:space="preserve"> (via </w:t>
      </w:r>
      <w:proofErr w:type="spellStart"/>
      <w:r w:rsidR="008D2581" w:rsidRPr="008D2581">
        <w:rPr>
          <w:rFonts w:eastAsiaTheme="minorEastAsia"/>
          <w:bCs/>
          <w:i/>
          <w:lang w:eastAsia="zh-CN"/>
        </w:rPr>
        <w:t>additionalRACH-ConfigList</w:t>
      </w:r>
      <w:proofErr w:type="spellEnd"/>
      <w:r w:rsidR="008D2581">
        <w:rPr>
          <w:rFonts w:eastAsiaTheme="minorEastAsia"/>
          <w:bCs/>
          <w:lang w:eastAsia="zh-CN"/>
        </w:rPr>
        <w:t xml:space="preserve"> in </w:t>
      </w:r>
      <w:r w:rsidR="008D2581" w:rsidRPr="008D2581">
        <w:rPr>
          <w:rFonts w:eastAsiaTheme="minorEastAsia"/>
          <w:bCs/>
          <w:i/>
          <w:lang w:eastAsia="zh-CN"/>
        </w:rPr>
        <w:t>BWP-</w:t>
      </w:r>
      <w:proofErr w:type="spellStart"/>
      <w:r w:rsidR="008D2581" w:rsidRPr="008D2581">
        <w:rPr>
          <w:rFonts w:eastAsiaTheme="minorEastAsia"/>
          <w:bCs/>
          <w:i/>
          <w:lang w:eastAsia="zh-CN"/>
        </w:rPr>
        <w:t>UplinkCommon</w:t>
      </w:r>
      <w:proofErr w:type="spellEnd"/>
      <w:r w:rsidR="008D2581">
        <w:rPr>
          <w:rFonts w:eastAsiaTheme="minorEastAsia"/>
          <w:bCs/>
          <w:lang w:eastAsia="zh-CN"/>
        </w:rPr>
        <w:t>)</w:t>
      </w:r>
      <w:r>
        <w:rPr>
          <w:rFonts w:eastAsiaTheme="minorEastAsia"/>
          <w:bCs/>
          <w:lang w:eastAsia="zh-CN"/>
        </w:rPr>
        <w:t>, or separate preamble partitioning with shared ROs</w:t>
      </w:r>
      <w:r w:rsidR="008D2581">
        <w:rPr>
          <w:rFonts w:eastAsiaTheme="minorEastAsia"/>
          <w:bCs/>
          <w:lang w:eastAsia="zh-CN"/>
        </w:rPr>
        <w:t xml:space="preserve"> (via </w:t>
      </w:r>
      <w:proofErr w:type="spellStart"/>
      <w:r w:rsidR="008D2581" w:rsidRPr="008D2581">
        <w:rPr>
          <w:rFonts w:eastAsiaTheme="minorEastAsia"/>
          <w:bCs/>
          <w:i/>
          <w:lang w:eastAsia="zh-CN"/>
        </w:rPr>
        <w:t>featureCombinationPreamblesList</w:t>
      </w:r>
      <w:proofErr w:type="spellEnd"/>
      <w:r w:rsidR="008D2581">
        <w:rPr>
          <w:rFonts w:eastAsiaTheme="minorEastAsia"/>
          <w:bCs/>
          <w:lang w:eastAsia="zh-CN"/>
        </w:rPr>
        <w:t xml:space="preserve"> in </w:t>
      </w:r>
      <w:r w:rsidR="008D2581" w:rsidRPr="008D2581">
        <w:rPr>
          <w:rFonts w:eastAsiaTheme="minorEastAsia"/>
          <w:bCs/>
          <w:i/>
          <w:lang w:eastAsia="zh-CN"/>
        </w:rPr>
        <w:t>RACH-</w:t>
      </w:r>
      <w:proofErr w:type="spellStart"/>
      <w:r w:rsidR="008D2581" w:rsidRPr="008D2581">
        <w:rPr>
          <w:rFonts w:eastAsiaTheme="minorEastAsia"/>
          <w:bCs/>
          <w:i/>
          <w:lang w:eastAsia="zh-CN"/>
        </w:rPr>
        <w:t>ConfigCommon</w:t>
      </w:r>
      <w:proofErr w:type="spellEnd"/>
      <w:r w:rsidR="008D2581">
        <w:rPr>
          <w:rFonts w:eastAsiaTheme="minorEastAsia"/>
          <w:bCs/>
          <w:lang w:eastAsia="zh-CN"/>
        </w:rPr>
        <w:t xml:space="preserve"> and </w:t>
      </w:r>
      <w:r w:rsidR="008D2581" w:rsidRPr="008D2581">
        <w:rPr>
          <w:rFonts w:eastAsiaTheme="minorEastAsia"/>
          <w:bCs/>
          <w:i/>
          <w:lang w:eastAsia="zh-CN"/>
        </w:rPr>
        <w:t>RACH-</w:t>
      </w:r>
      <w:proofErr w:type="spellStart"/>
      <w:r w:rsidR="008D2581" w:rsidRPr="008D2581">
        <w:rPr>
          <w:rFonts w:eastAsiaTheme="minorEastAsia"/>
          <w:bCs/>
          <w:i/>
          <w:lang w:eastAsia="zh-CN"/>
        </w:rPr>
        <w:t>ConfigCommonTwoStepRA</w:t>
      </w:r>
      <w:proofErr w:type="spellEnd"/>
      <w:r w:rsidR="008D2581">
        <w:rPr>
          <w:rFonts w:eastAsiaTheme="minorEastAsia"/>
          <w:bCs/>
          <w:lang w:eastAsia="zh-CN"/>
        </w:rPr>
        <w:t>)</w:t>
      </w:r>
      <w:r>
        <w:rPr>
          <w:rFonts w:eastAsiaTheme="minorEastAsia"/>
          <w:bCs/>
          <w:lang w:eastAsia="zh-CN"/>
        </w:rPr>
        <w:t xml:space="preserve">. </w:t>
      </w:r>
    </w:p>
    <w:p w14:paraId="7659CE5F" w14:textId="1B64F2BA" w:rsidR="002242FF" w:rsidRPr="002242FF" w:rsidRDefault="002242FF" w:rsidP="00DA1740">
      <w:pPr>
        <w:pStyle w:val="aff0"/>
        <w:numPr>
          <w:ilvl w:val="0"/>
          <w:numId w:val="16"/>
        </w:numPr>
        <w:spacing w:before="180"/>
        <w:ind w:firstLineChars="0"/>
        <w:rPr>
          <w:rFonts w:eastAsiaTheme="minorEastAsia"/>
          <w:bCs/>
          <w:lang w:eastAsia="zh-CN"/>
        </w:rPr>
      </w:pPr>
      <w:r>
        <w:rPr>
          <w:rFonts w:eastAsiaTheme="minorEastAsia"/>
          <w:bCs/>
          <w:lang w:eastAsia="zh-CN"/>
        </w:rPr>
        <w:t xml:space="preserve">Not using RACH partitioning framework, including LTM and </w:t>
      </w:r>
      <w:proofErr w:type="spellStart"/>
      <w:r>
        <w:rPr>
          <w:rFonts w:eastAsiaTheme="minorEastAsia"/>
          <w:bCs/>
          <w:lang w:eastAsia="zh-CN"/>
        </w:rPr>
        <w:t>twoTA</w:t>
      </w:r>
      <w:proofErr w:type="spellEnd"/>
      <w:r>
        <w:rPr>
          <w:rFonts w:eastAsiaTheme="minorEastAsia"/>
          <w:bCs/>
          <w:lang w:eastAsia="zh-CN"/>
        </w:rPr>
        <w:t>.</w:t>
      </w:r>
    </w:p>
    <w:p w14:paraId="7667300C" w14:textId="79E9CEB0" w:rsidR="001C274B" w:rsidRDefault="001C274B" w:rsidP="008D2581">
      <w:pPr>
        <w:pStyle w:val="aff0"/>
        <w:spacing w:before="180"/>
        <w:ind w:left="720" w:firstLineChars="0" w:firstLine="0"/>
        <w:rPr>
          <w:rFonts w:eastAsiaTheme="minorEastAsia"/>
          <w:bCs/>
          <w:lang w:eastAsia="zh-CN"/>
        </w:rPr>
      </w:pPr>
      <w:r>
        <w:rPr>
          <w:rFonts w:eastAsiaTheme="minorEastAsia"/>
          <w:bCs/>
          <w:lang w:eastAsia="zh-CN"/>
        </w:rPr>
        <w:t xml:space="preserve">The additional RACH configuration for LTM is provided via </w:t>
      </w:r>
      <w:proofErr w:type="spellStart"/>
      <w:r w:rsidR="003C506D" w:rsidRPr="003C506D">
        <w:rPr>
          <w:rFonts w:eastAsiaTheme="minorEastAsia"/>
          <w:bCs/>
          <w:i/>
          <w:lang w:eastAsia="zh-CN"/>
        </w:rPr>
        <w:t>EarlyUL-SyncConfig</w:t>
      </w:r>
      <w:proofErr w:type="spellEnd"/>
      <w:r w:rsidR="00047759" w:rsidRPr="00047759">
        <w:rPr>
          <w:rFonts w:eastAsiaTheme="minorEastAsia"/>
          <w:bCs/>
          <w:lang w:eastAsia="zh-CN"/>
        </w:rPr>
        <w:t xml:space="preserve"> </w:t>
      </w:r>
      <w:r w:rsidR="00047759">
        <w:rPr>
          <w:rFonts w:eastAsiaTheme="minorEastAsia"/>
          <w:bCs/>
          <w:lang w:eastAsia="zh-CN"/>
        </w:rPr>
        <w:t>in dedicated RRC signalling.</w:t>
      </w:r>
      <w:r w:rsidR="002D297F">
        <w:rPr>
          <w:rFonts w:eastAsiaTheme="minorEastAsia"/>
          <w:bCs/>
          <w:lang w:eastAsia="zh-CN"/>
        </w:rPr>
        <w:t xml:space="preserve"> The early sync in LTM is RACH towards LTM candidate cell, not serving cell.</w:t>
      </w:r>
    </w:p>
    <w:p w14:paraId="5A4E658D" w14:textId="2B34CE64" w:rsidR="008D2581" w:rsidRDefault="008D2581" w:rsidP="008D2581">
      <w:pPr>
        <w:pStyle w:val="aff0"/>
        <w:spacing w:before="180"/>
        <w:ind w:left="720" w:firstLineChars="0" w:firstLine="0"/>
        <w:rPr>
          <w:rFonts w:eastAsiaTheme="minorEastAsia"/>
          <w:bCs/>
          <w:lang w:eastAsia="zh-CN"/>
        </w:rPr>
      </w:pPr>
      <w:r>
        <w:rPr>
          <w:rFonts w:eastAsiaTheme="minorEastAsia"/>
          <w:bCs/>
          <w:lang w:eastAsia="zh-CN"/>
        </w:rPr>
        <w:t xml:space="preserve">The </w:t>
      </w:r>
      <w:r w:rsidR="0060719E">
        <w:rPr>
          <w:rFonts w:eastAsiaTheme="minorEastAsia"/>
          <w:bCs/>
          <w:lang w:eastAsia="zh-CN"/>
        </w:rPr>
        <w:t xml:space="preserve">additional RACH configuration for </w:t>
      </w:r>
      <w:proofErr w:type="spellStart"/>
      <w:r w:rsidR="0060719E">
        <w:rPr>
          <w:rFonts w:eastAsiaTheme="minorEastAsia"/>
          <w:bCs/>
          <w:lang w:eastAsia="zh-CN"/>
        </w:rPr>
        <w:t>twoTA</w:t>
      </w:r>
      <w:proofErr w:type="spellEnd"/>
      <w:r w:rsidR="0060719E">
        <w:rPr>
          <w:rFonts w:eastAsiaTheme="minorEastAsia"/>
          <w:bCs/>
          <w:lang w:eastAsia="zh-CN"/>
        </w:rPr>
        <w:t xml:space="preserve"> is provided via </w:t>
      </w:r>
      <w:proofErr w:type="spellStart"/>
      <w:r w:rsidR="0060719E" w:rsidRPr="0060719E">
        <w:rPr>
          <w:rFonts w:eastAsiaTheme="minorEastAsia"/>
          <w:bCs/>
          <w:i/>
          <w:lang w:eastAsia="zh-CN"/>
        </w:rPr>
        <w:t>additionalRACH-perPCI-ToAddModList</w:t>
      </w:r>
      <w:proofErr w:type="spellEnd"/>
      <w:r w:rsidR="0060719E">
        <w:rPr>
          <w:rFonts w:eastAsiaTheme="minorEastAsia"/>
          <w:bCs/>
          <w:lang w:eastAsia="zh-CN"/>
        </w:rPr>
        <w:t xml:space="preserve"> and </w:t>
      </w:r>
      <w:proofErr w:type="spellStart"/>
      <w:r w:rsidR="0060719E" w:rsidRPr="00B07933">
        <w:rPr>
          <w:rFonts w:eastAsiaTheme="minorEastAsia"/>
          <w:bCs/>
          <w:i/>
          <w:lang w:eastAsia="zh-CN"/>
        </w:rPr>
        <w:t>additionalRACH-perPCI-ToReleaseList</w:t>
      </w:r>
      <w:proofErr w:type="spellEnd"/>
      <w:r w:rsidR="0060719E">
        <w:rPr>
          <w:rFonts w:eastAsiaTheme="minorEastAsia"/>
          <w:bCs/>
          <w:lang w:eastAsia="zh-CN"/>
        </w:rPr>
        <w:t xml:space="preserve"> in </w:t>
      </w:r>
      <w:r w:rsidR="0060719E" w:rsidRPr="001C274B">
        <w:rPr>
          <w:rFonts w:eastAsiaTheme="minorEastAsia"/>
          <w:bCs/>
          <w:i/>
          <w:lang w:eastAsia="zh-CN"/>
        </w:rPr>
        <w:t>BWP-</w:t>
      </w:r>
      <w:proofErr w:type="spellStart"/>
      <w:r w:rsidR="0060719E" w:rsidRPr="001C274B">
        <w:rPr>
          <w:rFonts w:eastAsiaTheme="minorEastAsia"/>
          <w:bCs/>
          <w:i/>
          <w:lang w:eastAsia="zh-CN"/>
        </w:rPr>
        <w:t>UplinkCommon</w:t>
      </w:r>
      <w:proofErr w:type="spellEnd"/>
      <w:r>
        <w:rPr>
          <w:rFonts w:eastAsiaTheme="minorEastAsia"/>
          <w:bCs/>
          <w:lang w:eastAsia="zh-CN"/>
        </w:rPr>
        <w:t xml:space="preserve">. </w:t>
      </w:r>
    </w:p>
    <w:p w14:paraId="07B3743E" w14:textId="77777777" w:rsidR="00983536" w:rsidRDefault="00983536" w:rsidP="00983536">
      <w:pPr>
        <w:spacing w:before="180"/>
        <w:rPr>
          <w:rFonts w:eastAsiaTheme="minorEastAsia"/>
          <w:bCs/>
          <w:lang w:eastAsia="zh-CN"/>
        </w:rPr>
      </w:pPr>
      <w:r>
        <w:rPr>
          <w:rFonts w:eastAsiaTheme="minorEastAsia"/>
          <w:bCs/>
          <w:lang w:eastAsia="zh-CN"/>
        </w:rPr>
        <w:t xml:space="preserve">Since </w:t>
      </w:r>
      <w:r>
        <w:rPr>
          <w:rFonts w:eastAsiaTheme="minorEastAsia" w:hint="eastAsia"/>
          <w:bCs/>
          <w:lang w:eastAsia="zh-CN"/>
        </w:rPr>
        <w:t>RAN1</w:t>
      </w:r>
      <w:r>
        <w:rPr>
          <w:rFonts w:eastAsiaTheme="minorEastAsia"/>
          <w:bCs/>
          <w:lang w:eastAsia="zh-CN"/>
        </w:rPr>
        <w:t xml:space="preserve"> has agreed in 116bis meeting that the PRACH adaptation is applicable for UEs all RRC states, </w:t>
      </w:r>
      <w:r>
        <w:rPr>
          <w:rFonts w:eastAsiaTheme="minorEastAsia" w:hint="eastAsia"/>
          <w:bCs/>
          <w:lang w:eastAsia="zh-CN"/>
        </w:rPr>
        <w:t>the</w:t>
      </w:r>
      <w:r>
        <w:rPr>
          <w:rFonts w:eastAsiaTheme="minorEastAsia"/>
          <w:bCs/>
          <w:lang w:eastAsia="zh-CN"/>
        </w:rPr>
        <w:t xml:space="preserve"> additional RACH resources should be provided in SIB1. Additionally, the P-RNTI is assumed to be used to indicate the </w:t>
      </w:r>
      <w:r>
        <w:rPr>
          <w:rFonts w:eastAsiaTheme="minorEastAsia"/>
          <w:bCs/>
          <w:lang w:eastAsia="zh-CN"/>
        </w:rPr>
        <w:lastRenderedPageBreak/>
        <w:t>PRACH adaptation. After receiving the DCI, UE in all RRC states could use the additional PRACH resources based on the configuration in SIB1.</w:t>
      </w:r>
    </w:p>
    <w:tbl>
      <w:tblPr>
        <w:tblStyle w:val="afc"/>
        <w:tblW w:w="0" w:type="auto"/>
        <w:tblLook w:val="04A0" w:firstRow="1" w:lastRow="0" w:firstColumn="1" w:lastColumn="0" w:noHBand="0" w:noVBand="1"/>
      </w:tblPr>
      <w:tblGrid>
        <w:gridCol w:w="9630"/>
      </w:tblGrid>
      <w:tr w:rsidR="00983536" w14:paraId="1538C1FA" w14:textId="77777777" w:rsidTr="00177D72">
        <w:tc>
          <w:tcPr>
            <w:tcW w:w="9630" w:type="dxa"/>
          </w:tcPr>
          <w:p w14:paraId="0A7F1916" w14:textId="77777777" w:rsidR="00983536" w:rsidRPr="00C374BC" w:rsidRDefault="00983536" w:rsidP="00177D72">
            <w:pPr>
              <w:widowControl w:val="0"/>
              <w:overflowPunct/>
              <w:autoSpaceDE/>
              <w:autoSpaceDN/>
              <w:adjustRightInd/>
              <w:spacing w:after="0"/>
              <w:jc w:val="both"/>
              <w:textAlignment w:val="auto"/>
              <w:rPr>
                <w:kern w:val="2"/>
                <w:szCs w:val="22"/>
                <w:highlight w:val="green"/>
                <w:lang w:val="en-US" w:eastAsia="x-none"/>
              </w:rPr>
            </w:pPr>
            <w:r w:rsidRPr="00C374BC">
              <w:rPr>
                <w:kern w:val="2"/>
                <w:szCs w:val="22"/>
                <w:highlight w:val="green"/>
                <w:lang w:val="en-US" w:eastAsia="x-none"/>
              </w:rPr>
              <w:t>Agreement</w:t>
            </w:r>
          </w:p>
          <w:p w14:paraId="48F21B10" w14:textId="77777777" w:rsidR="00983536" w:rsidRPr="00C374BC" w:rsidRDefault="00983536" w:rsidP="00177D72">
            <w:pPr>
              <w:widowControl w:val="0"/>
              <w:overflowPunct/>
              <w:autoSpaceDE/>
              <w:autoSpaceDN/>
              <w:adjustRightInd/>
              <w:spacing w:after="0"/>
              <w:jc w:val="both"/>
              <w:textAlignment w:val="auto"/>
              <w:rPr>
                <w:kern w:val="2"/>
                <w:lang w:val="en-US" w:eastAsia="x-none"/>
              </w:rPr>
            </w:pPr>
            <w:r w:rsidRPr="00C374BC">
              <w:rPr>
                <w:kern w:val="2"/>
                <w:lang w:val="en-US" w:eastAsia="x-none"/>
              </w:rPr>
              <w:t>Support adaptation mechanisms of PRACH in time-domain for following:</w:t>
            </w:r>
          </w:p>
          <w:p w14:paraId="0B0505E3" w14:textId="77777777" w:rsidR="00983536" w:rsidRPr="00C374BC" w:rsidRDefault="00983536" w:rsidP="00177D72">
            <w:pPr>
              <w:widowControl w:val="0"/>
              <w:numPr>
                <w:ilvl w:val="0"/>
                <w:numId w:val="13"/>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idle/inactive mode</w:t>
            </w:r>
          </w:p>
          <w:p w14:paraId="5ABF9D78" w14:textId="77777777" w:rsidR="00983536" w:rsidRPr="00C374BC" w:rsidRDefault="00983536" w:rsidP="00177D72">
            <w:pPr>
              <w:widowControl w:val="0"/>
              <w:numPr>
                <w:ilvl w:val="0"/>
                <w:numId w:val="13"/>
              </w:numPr>
              <w:overflowPunct/>
              <w:autoSpaceDE/>
              <w:autoSpaceDN/>
              <w:adjustRightInd/>
              <w:spacing w:after="0"/>
              <w:contextualSpacing/>
              <w:jc w:val="both"/>
              <w:textAlignment w:val="auto"/>
              <w:rPr>
                <w:kern w:val="2"/>
                <w:szCs w:val="22"/>
                <w:lang w:val="en-US" w:eastAsia="zh-CN"/>
              </w:rPr>
            </w:pPr>
            <w:r w:rsidRPr="00C374BC">
              <w:rPr>
                <w:kern w:val="2"/>
                <w:szCs w:val="22"/>
                <w:lang w:val="en-US" w:eastAsia="zh-CN"/>
              </w:rPr>
              <w:t>UE in connected mode</w:t>
            </w:r>
          </w:p>
          <w:p w14:paraId="23314463" w14:textId="77777777" w:rsidR="003D5A15" w:rsidRDefault="003D5A15" w:rsidP="00177D72">
            <w:pPr>
              <w:autoSpaceDE/>
              <w:autoSpaceDN/>
              <w:adjustRightInd/>
              <w:rPr>
                <w:rFonts w:ascii="Times" w:eastAsia="Batang" w:hAnsi="Times"/>
                <w:b/>
                <w:bCs/>
                <w:szCs w:val="24"/>
                <w:highlight w:val="darkYellow"/>
              </w:rPr>
            </w:pPr>
          </w:p>
          <w:p w14:paraId="667D5523" w14:textId="27F2A85A" w:rsidR="00983536" w:rsidRDefault="00983536" w:rsidP="00177D72">
            <w:pPr>
              <w:autoSpaceDE/>
              <w:autoSpaceDN/>
              <w:adjustRightInd/>
              <w:rPr>
                <w:rFonts w:ascii="Times" w:eastAsia="Batang" w:hAnsi="Times"/>
                <w:b/>
                <w:bCs/>
                <w:szCs w:val="24"/>
              </w:rPr>
            </w:pPr>
            <w:r>
              <w:rPr>
                <w:rFonts w:ascii="Times" w:eastAsia="Batang" w:hAnsi="Times"/>
                <w:b/>
                <w:bCs/>
                <w:szCs w:val="24"/>
                <w:highlight w:val="darkYellow"/>
              </w:rPr>
              <w:t>Working Assumption</w:t>
            </w:r>
          </w:p>
          <w:p w14:paraId="713807DD" w14:textId="77777777" w:rsidR="00983536" w:rsidRDefault="00983536" w:rsidP="00177D72">
            <w:pPr>
              <w:autoSpaceDE/>
              <w:autoSpaceDN/>
              <w:adjustRightInd/>
              <w:rPr>
                <w:rFonts w:eastAsia="Batang"/>
                <w:szCs w:val="24"/>
              </w:rPr>
            </w:pPr>
            <w:r>
              <w:rPr>
                <w:rFonts w:eastAsia="Batang"/>
                <w:szCs w:val="24"/>
              </w:rPr>
              <w:t>For DCI-based adaptation for additional PRACH resources, at least DCI format 1_0 can carry the adaptation indication for UEs in idle/inactive and connected mode.</w:t>
            </w:r>
          </w:p>
          <w:p w14:paraId="0D92958F" w14:textId="1C34F22E" w:rsidR="00983536" w:rsidRDefault="00983536" w:rsidP="00983536">
            <w:pPr>
              <w:numPr>
                <w:ilvl w:val="0"/>
                <w:numId w:val="40"/>
              </w:numPr>
              <w:overflowPunct/>
              <w:autoSpaceDE/>
              <w:autoSpaceDN/>
              <w:adjustRightInd/>
              <w:spacing w:after="0"/>
              <w:textAlignment w:val="auto"/>
              <w:rPr>
                <w:rFonts w:eastAsia="Batang"/>
                <w:szCs w:val="24"/>
              </w:rPr>
            </w:pPr>
            <w:r>
              <w:rPr>
                <w:rFonts w:eastAsia="Batang"/>
                <w:szCs w:val="24"/>
              </w:rPr>
              <w:t>P-RNTI is used</w:t>
            </w:r>
          </w:p>
          <w:p w14:paraId="3E06DA54" w14:textId="77777777" w:rsidR="003D5A15" w:rsidRDefault="003D5A15" w:rsidP="003D5A15">
            <w:pPr>
              <w:overflowPunct/>
              <w:autoSpaceDE/>
              <w:autoSpaceDN/>
              <w:adjustRightInd/>
              <w:spacing w:after="0"/>
              <w:rPr>
                <w:rFonts w:ascii="Times" w:eastAsia="Batang" w:hAnsi="Times"/>
                <w:b/>
                <w:bCs/>
                <w:szCs w:val="24"/>
                <w:highlight w:val="green"/>
                <w:lang w:val="en-US" w:eastAsia="x-none"/>
              </w:rPr>
            </w:pPr>
          </w:p>
          <w:p w14:paraId="20A1908F" w14:textId="36824110" w:rsidR="003D5A15" w:rsidRPr="002036BF" w:rsidRDefault="003D5A15" w:rsidP="003D5A15">
            <w:pPr>
              <w:overflowPunct/>
              <w:autoSpaceDE/>
              <w:autoSpaceDN/>
              <w:adjustRightInd/>
              <w:spacing w:after="0"/>
              <w:rPr>
                <w:rFonts w:ascii="Times" w:eastAsia="Batang" w:hAnsi="Times"/>
                <w:b/>
                <w:bCs/>
                <w:szCs w:val="24"/>
                <w:lang w:val="en-US" w:eastAsia="x-none"/>
              </w:rPr>
            </w:pPr>
            <w:r w:rsidRPr="002036BF">
              <w:rPr>
                <w:rFonts w:ascii="Times" w:eastAsia="Batang" w:hAnsi="Times"/>
                <w:b/>
                <w:bCs/>
                <w:szCs w:val="24"/>
                <w:highlight w:val="green"/>
                <w:lang w:val="en-US" w:eastAsia="x-none"/>
              </w:rPr>
              <w:t>Agreement</w:t>
            </w:r>
          </w:p>
          <w:p w14:paraId="71337CBD" w14:textId="77777777" w:rsidR="003D5A15" w:rsidRPr="002036BF" w:rsidRDefault="003D5A15" w:rsidP="003D5A15">
            <w:pPr>
              <w:overflowPunct/>
              <w:autoSpaceDE/>
              <w:autoSpaceDN/>
              <w:adjustRightInd/>
              <w:spacing w:after="0"/>
              <w:rPr>
                <w:rFonts w:eastAsia="Batang"/>
                <w:szCs w:val="24"/>
              </w:rPr>
            </w:pPr>
            <w:r w:rsidRPr="002036BF">
              <w:rPr>
                <w:rFonts w:eastAsia="Batang"/>
                <w:szCs w:val="24"/>
              </w:rPr>
              <w:t>For DCI-based adaptation for additional PRACH resources, select only from the following alternatives:</w:t>
            </w:r>
          </w:p>
          <w:p w14:paraId="5F4540BD" w14:textId="77777777" w:rsidR="003D5A15" w:rsidRPr="002036BF" w:rsidRDefault="003D5A15" w:rsidP="003D5A15">
            <w:pPr>
              <w:numPr>
                <w:ilvl w:val="0"/>
                <w:numId w:val="17"/>
              </w:numPr>
              <w:overflowPunct/>
              <w:autoSpaceDE/>
              <w:autoSpaceDN/>
              <w:adjustRightInd/>
              <w:spacing w:after="0"/>
              <w:textAlignment w:val="auto"/>
              <w:rPr>
                <w:rFonts w:eastAsia="Batang"/>
                <w:szCs w:val="24"/>
              </w:rPr>
            </w:pPr>
            <w:r w:rsidRPr="002036BF">
              <w:rPr>
                <w:rFonts w:eastAsia="Batang"/>
                <w:szCs w:val="24"/>
              </w:rPr>
              <w:t>Alt 1: DCI-based adaptation to indicate whether the additional PRACH resources provided by semi-static signalling are available or not</w:t>
            </w:r>
            <w:r w:rsidRPr="002036BF">
              <w:rPr>
                <w:rFonts w:eastAsia="Batang"/>
                <w:color w:val="FF0000"/>
                <w:szCs w:val="24"/>
              </w:rPr>
              <w:t xml:space="preserve"> </w:t>
            </w:r>
          </w:p>
          <w:p w14:paraId="7ED18A04" w14:textId="77777777" w:rsidR="003D5A15" w:rsidRPr="002036BF" w:rsidRDefault="003D5A15" w:rsidP="003D5A15">
            <w:pPr>
              <w:numPr>
                <w:ilvl w:val="1"/>
                <w:numId w:val="17"/>
              </w:numPr>
              <w:overflowPunct/>
              <w:autoSpaceDE/>
              <w:autoSpaceDN/>
              <w:adjustRightInd/>
              <w:spacing w:after="0"/>
              <w:textAlignment w:val="auto"/>
              <w:rPr>
                <w:rFonts w:eastAsia="Batang"/>
                <w:color w:val="FF0000"/>
                <w:szCs w:val="24"/>
              </w:rPr>
            </w:pPr>
            <w:r w:rsidRPr="002036BF">
              <w:rPr>
                <w:rFonts w:eastAsia="Batang"/>
                <w:color w:val="FF0000"/>
                <w:szCs w:val="24"/>
              </w:rPr>
              <w:t>[DCI payload size = 1 bit]</w:t>
            </w:r>
          </w:p>
          <w:p w14:paraId="47A8C938" w14:textId="77777777" w:rsidR="003D5A15" w:rsidRPr="002036BF" w:rsidRDefault="003D5A15" w:rsidP="003D5A15">
            <w:pPr>
              <w:numPr>
                <w:ilvl w:val="1"/>
                <w:numId w:val="17"/>
              </w:numPr>
              <w:tabs>
                <w:tab w:val="left" w:pos="1440"/>
              </w:tabs>
              <w:overflowPunct/>
              <w:autoSpaceDE/>
              <w:autoSpaceDN/>
              <w:adjustRightInd/>
              <w:spacing w:after="0"/>
              <w:textAlignment w:val="auto"/>
              <w:rPr>
                <w:rFonts w:eastAsia="Batang"/>
                <w:color w:val="FF0000"/>
                <w:szCs w:val="24"/>
              </w:rPr>
            </w:pPr>
            <w:r w:rsidRPr="002036BF">
              <w:rPr>
                <w:rFonts w:eastAsia="Batang"/>
                <w:color w:val="FF0000"/>
                <w:szCs w:val="24"/>
              </w:rPr>
              <w:t>FFS: A single PRACH mask provided by semi-static signalling is used to identify the subset of the additional PRACH resources</w:t>
            </w:r>
          </w:p>
          <w:p w14:paraId="16C82B41" w14:textId="0C58675E" w:rsidR="009704C8" w:rsidRPr="003D5A15" w:rsidRDefault="003D5A15" w:rsidP="009704C8">
            <w:pPr>
              <w:numPr>
                <w:ilvl w:val="1"/>
                <w:numId w:val="17"/>
              </w:numPr>
              <w:overflowPunct/>
              <w:autoSpaceDE/>
              <w:autoSpaceDN/>
              <w:adjustRightInd/>
              <w:spacing w:after="0"/>
              <w:textAlignment w:val="auto"/>
              <w:rPr>
                <w:rFonts w:eastAsia="Batang"/>
                <w:szCs w:val="24"/>
              </w:rPr>
            </w:pPr>
            <w:r w:rsidRPr="002036BF">
              <w:rPr>
                <w:rFonts w:eastAsia="Batang"/>
                <w:szCs w:val="24"/>
              </w:rPr>
              <w:t>FFS: details</w:t>
            </w:r>
          </w:p>
          <w:p w14:paraId="4B80548F" w14:textId="77777777" w:rsidR="00983536" w:rsidRDefault="00983536" w:rsidP="00177D72">
            <w:pPr>
              <w:widowControl w:val="0"/>
              <w:overflowPunct/>
              <w:autoSpaceDE/>
              <w:autoSpaceDN/>
              <w:adjustRightInd/>
              <w:spacing w:after="0"/>
              <w:jc w:val="both"/>
              <w:textAlignment w:val="auto"/>
              <w:rPr>
                <w:kern w:val="2"/>
                <w:szCs w:val="22"/>
                <w:highlight w:val="green"/>
                <w:lang w:val="en-US" w:eastAsia="x-none"/>
              </w:rPr>
            </w:pPr>
          </w:p>
        </w:tc>
      </w:tr>
    </w:tbl>
    <w:p w14:paraId="1BC595EF" w14:textId="5F0574DF" w:rsidR="002D297F" w:rsidRDefault="002D297F" w:rsidP="00E130C5">
      <w:pPr>
        <w:spacing w:before="180"/>
        <w:rPr>
          <w:rFonts w:eastAsiaTheme="minorEastAsia"/>
          <w:b/>
          <w:bCs/>
          <w:lang w:eastAsia="zh-CN"/>
        </w:rPr>
      </w:pPr>
      <w:r w:rsidRPr="002D297F">
        <w:rPr>
          <w:rFonts w:eastAsiaTheme="minorEastAsia"/>
          <w:b/>
          <w:bCs/>
          <w:lang w:eastAsia="zh-CN"/>
        </w:rPr>
        <w:t xml:space="preserve">Proposal </w:t>
      </w:r>
      <w:r w:rsidR="00777A0E">
        <w:rPr>
          <w:rFonts w:eastAsiaTheme="minorEastAsia"/>
          <w:b/>
          <w:bCs/>
          <w:lang w:eastAsia="zh-CN"/>
        </w:rPr>
        <w:t>7</w:t>
      </w:r>
      <w:r w:rsidRPr="002D297F">
        <w:rPr>
          <w:rFonts w:eastAsiaTheme="minorEastAsia"/>
          <w:b/>
          <w:bCs/>
          <w:lang w:eastAsia="zh-CN"/>
        </w:rPr>
        <w:t>: The additional PRACH resources for NES-capable UEs are provided in SIB1.</w:t>
      </w:r>
    </w:p>
    <w:p w14:paraId="062583CE" w14:textId="39DD9951" w:rsidR="002D297F" w:rsidRDefault="002D297F" w:rsidP="009C7F6F">
      <w:pPr>
        <w:spacing w:before="180"/>
        <w:rPr>
          <w:rFonts w:eastAsiaTheme="minorEastAsia"/>
          <w:bCs/>
          <w:lang w:eastAsia="zh-CN"/>
        </w:rPr>
      </w:pPr>
      <w:r>
        <w:rPr>
          <w:rFonts w:eastAsiaTheme="minorEastAsia"/>
          <w:bCs/>
          <w:lang w:eastAsia="zh-CN"/>
        </w:rPr>
        <w:t xml:space="preserve">On the detailed signalling, </w:t>
      </w:r>
      <w:r w:rsidR="009C7F6F">
        <w:rPr>
          <w:rFonts w:eastAsiaTheme="minorEastAsia"/>
          <w:bCs/>
          <w:lang w:eastAsia="zh-CN"/>
        </w:rPr>
        <w:t xml:space="preserve">one open issue </w:t>
      </w:r>
      <w:r w:rsidR="009704C8">
        <w:rPr>
          <w:rFonts w:eastAsiaTheme="minorEastAsia"/>
          <w:bCs/>
          <w:lang w:eastAsia="zh-CN"/>
        </w:rPr>
        <w:t xml:space="preserve">is </w:t>
      </w:r>
      <w:r>
        <w:rPr>
          <w:rFonts w:eastAsiaTheme="minorEastAsia"/>
          <w:bCs/>
          <w:lang w:eastAsia="zh-CN"/>
        </w:rPr>
        <w:t>whether we incorporate the additional PRACH resources of NES into the RACH partitioning framework. There are two things to be considered: 1) whether there is a need to enable the early identification of NES feature on the network side; 2) whether other RACH-related features like Red</w:t>
      </w:r>
      <w:r>
        <w:rPr>
          <w:rFonts w:eastAsiaTheme="minorEastAsia" w:hint="eastAsia"/>
          <w:bCs/>
          <w:lang w:eastAsia="zh-CN"/>
        </w:rPr>
        <w:t>cap</w:t>
      </w:r>
      <w:r>
        <w:rPr>
          <w:rFonts w:eastAsiaTheme="minorEastAsia"/>
          <w:bCs/>
          <w:lang w:eastAsia="zh-CN"/>
        </w:rPr>
        <w:t>/SDT/CE can be used jointly with NES.</w:t>
      </w:r>
    </w:p>
    <w:p w14:paraId="2D496177" w14:textId="38D2282A" w:rsidR="00C374BC" w:rsidRDefault="00C374BC" w:rsidP="00E130C5">
      <w:pPr>
        <w:spacing w:before="180"/>
        <w:rPr>
          <w:rFonts w:eastAsiaTheme="minorEastAsia"/>
          <w:bCs/>
          <w:lang w:eastAsia="zh-CN"/>
        </w:rPr>
      </w:pPr>
      <w:r>
        <w:rPr>
          <w:rFonts w:eastAsiaTheme="minorEastAsia"/>
          <w:bCs/>
          <w:lang w:eastAsia="zh-CN"/>
        </w:rPr>
        <w:t>Take Redcap as an instance, we think it is possible for NES cells to support the access of Redcap UEs, there is no need to exclude the combination of NES and Redcap. RAN2 has discussed whether to prevent legacy UEs from accessing R19 NES cell, and the “legacy UEs” usually refer to the UEs from previous releases not supporting the R19 NES feature. RAN2 can also consider whether UEs of other features (e.g. Redcap UEs) can implement the R19 NES feature and whether these kinds of UEs should be considered when designing the R19 framework.</w:t>
      </w:r>
    </w:p>
    <w:p w14:paraId="455B3B26" w14:textId="054F93EB" w:rsidR="002D297F" w:rsidRDefault="002D297F" w:rsidP="002D297F">
      <w:pPr>
        <w:spacing w:before="180"/>
        <w:rPr>
          <w:rFonts w:eastAsiaTheme="minorEastAsia"/>
          <w:b/>
          <w:bCs/>
          <w:lang w:eastAsia="zh-CN"/>
        </w:rPr>
      </w:pPr>
      <w:r w:rsidRPr="002D297F">
        <w:rPr>
          <w:rFonts w:eastAsiaTheme="minorEastAsia"/>
          <w:b/>
          <w:bCs/>
          <w:lang w:eastAsia="zh-CN"/>
        </w:rPr>
        <w:t xml:space="preserve">Proposal </w:t>
      </w:r>
      <w:r w:rsidR="00777A0E">
        <w:rPr>
          <w:rFonts w:eastAsiaTheme="minorEastAsia"/>
          <w:b/>
          <w:bCs/>
          <w:lang w:eastAsia="zh-CN"/>
        </w:rPr>
        <w:t>8</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3E3A32B6" w14:textId="569850D7" w:rsidR="002A46EB" w:rsidRDefault="002A46EB" w:rsidP="002A46EB">
      <w:pPr>
        <w:spacing w:before="180"/>
        <w:rPr>
          <w:rFonts w:eastAsiaTheme="minorEastAsia"/>
          <w:bCs/>
          <w:lang w:eastAsia="zh-CN"/>
        </w:rPr>
      </w:pPr>
      <w:r>
        <w:rPr>
          <w:rFonts w:eastAsiaTheme="minorEastAsia"/>
          <w:bCs/>
          <w:lang w:eastAsia="zh-CN"/>
        </w:rPr>
        <w:t>On CBRA vs CFRA</w:t>
      </w:r>
      <w:r>
        <w:rPr>
          <w:rFonts w:eastAsiaTheme="minorEastAsia" w:hint="eastAsia"/>
          <w:bCs/>
          <w:lang w:eastAsia="zh-CN"/>
        </w:rPr>
        <w:t>,</w:t>
      </w:r>
      <w:r>
        <w:rPr>
          <w:rFonts w:eastAsiaTheme="minorEastAsia"/>
          <w:bCs/>
          <w:lang w:eastAsia="zh-CN"/>
        </w:rPr>
        <w:t xml:space="preserve"> we think RAN2 should start from CBRA, </w:t>
      </w:r>
      <w:r w:rsidR="007E3CE7">
        <w:rPr>
          <w:rFonts w:eastAsiaTheme="minorEastAsia"/>
          <w:bCs/>
          <w:lang w:eastAsia="zh-CN"/>
        </w:rPr>
        <w:t xml:space="preserve">because UEs in </w:t>
      </w:r>
      <w:r w:rsidR="007E3CE7">
        <w:rPr>
          <w:rFonts w:eastAsiaTheme="minorEastAsia" w:hint="eastAsia"/>
          <w:bCs/>
          <w:lang w:eastAsia="zh-CN"/>
        </w:rPr>
        <w:t>Idle</w:t>
      </w:r>
      <w:r w:rsidR="007E3CE7">
        <w:rPr>
          <w:rFonts w:eastAsiaTheme="minorEastAsia"/>
          <w:bCs/>
          <w:lang w:eastAsia="zh-CN"/>
        </w:rPr>
        <w:t xml:space="preserve"> and Inactive states need to be considered and </w:t>
      </w:r>
      <w:r>
        <w:rPr>
          <w:rFonts w:eastAsiaTheme="minorEastAsia"/>
          <w:bCs/>
          <w:lang w:eastAsia="zh-CN"/>
        </w:rPr>
        <w:t>the objective is restricted to common signals.</w:t>
      </w:r>
      <w:r w:rsidR="007E3CE7">
        <w:rPr>
          <w:rFonts w:eastAsiaTheme="minorEastAsia"/>
          <w:bCs/>
          <w:lang w:eastAsia="zh-CN"/>
        </w:rPr>
        <w:t xml:space="preserve"> The discussion on CFRA can wait until the mechanism on CBRA is finalized.</w:t>
      </w:r>
      <w:r>
        <w:rPr>
          <w:rFonts w:eastAsiaTheme="minorEastAsia"/>
          <w:bCs/>
          <w:lang w:eastAsia="zh-CN"/>
        </w:rPr>
        <w:t xml:space="preserve"> On 2-step RA vs 4-step RA, we do not see the need to preclude 2-step RA at the current stage.</w:t>
      </w:r>
    </w:p>
    <w:p w14:paraId="7F89DFCC" w14:textId="58EA4987" w:rsidR="002A46EB" w:rsidRDefault="002A46EB" w:rsidP="002A46EB">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w:t>
      </w:r>
      <w:r w:rsidR="00777A0E">
        <w:rPr>
          <w:rFonts w:eastAsiaTheme="minorEastAsia"/>
          <w:b/>
          <w:bCs/>
          <w:lang w:eastAsia="zh-CN"/>
        </w:rPr>
        <w:t>9</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54B9C733" w14:textId="2F13B1DC" w:rsidR="002A46EB" w:rsidRDefault="002A46EB" w:rsidP="002A46EB">
      <w:pPr>
        <w:spacing w:before="180"/>
        <w:rPr>
          <w:rFonts w:eastAsiaTheme="minorEastAsia"/>
          <w:b/>
          <w:bCs/>
          <w:lang w:eastAsia="zh-CN"/>
        </w:rPr>
      </w:pPr>
      <w:r>
        <w:rPr>
          <w:rFonts w:eastAsiaTheme="minorEastAsia"/>
          <w:b/>
          <w:bCs/>
          <w:lang w:eastAsia="zh-CN"/>
        </w:rPr>
        <w:t xml:space="preserve">Proposal </w:t>
      </w:r>
      <w:r w:rsidR="00777A0E">
        <w:rPr>
          <w:rFonts w:eastAsiaTheme="minorEastAsia"/>
          <w:b/>
          <w:bCs/>
          <w:lang w:eastAsia="zh-CN"/>
        </w:rPr>
        <w:t>10</w:t>
      </w:r>
      <w:r>
        <w:rPr>
          <w:rFonts w:eastAsiaTheme="minorEastAsia"/>
          <w:b/>
          <w:bCs/>
          <w:lang w:eastAsia="zh-CN"/>
        </w:rPr>
        <w:t>: Both 4-step RA and 2-step RA are considered for RACH adaptation in time domain.</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504232F7" w:rsidR="00F324DD" w:rsidRDefault="00F324DD" w:rsidP="00F324DD">
      <w:pPr>
        <w:jc w:val="both"/>
        <w:rPr>
          <w:rFonts w:eastAsia="宋体"/>
          <w:kern w:val="2"/>
          <w:szCs w:val="22"/>
        </w:rPr>
      </w:pPr>
      <w:bookmarkStart w:id="8"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p w14:paraId="4418BC85" w14:textId="77777777" w:rsidR="00A030C0" w:rsidRPr="000F1186" w:rsidRDefault="00A030C0" w:rsidP="00A030C0">
      <w:pPr>
        <w:pStyle w:val="aff0"/>
        <w:ind w:firstLineChars="0" w:firstLine="0"/>
        <w:rPr>
          <w:rFonts w:eastAsiaTheme="minorEastAsia"/>
          <w:b/>
          <w:lang w:eastAsia="zh-CN"/>
        </w:rPr>
      </w:pPr>
      <w:r w:rsidRPr="000F1186">
        <w:rPr>
          <w:rFonts w:eastAsiaTheme="minorEastAsia"/>
          <w:b/>
          <w:lang w:eastAsia="zh-CN"/>
        </w:rPr>
        <w:t xml:space="preserve">Observation 1: </w:t>
      </w:r>
      <w:r>
        <w:rPr>
          <w:rFonts w:eastAsiaTheme="minorEastAsia"/>
          <w:b/>
          <w:lang w:eastAsia="zh-CN"/>
        </w:rPr>
        <w:t>Option 3 is most flexible, the NW configures separate paging/PEI parameters for legacy UEs and R19 NES UEs, the mapping method between PO and PEI follows existing mechanism. Option 2 saves the most NW energy as it enables the NW to send fewer PEI indications. The drawback of Option 1 is that the PEI cannot be mapped to 2 PFs (which is possible in the existing spec).</w:t>
      </w:r>
    </w:p>
    <w:p w14:paraId="040500E7" w14:textId="77777777" w:rsidR="00A030C0" w:rsidRDefault="00A030C0" w:rsidP="00A030C0">
      <w:pPr>
        <w:pStyle w:val="aff0"/>
        <w:ind w:firstLineChars="0" w:firstLine="0"/>
        <w:rPr>
          <w:rFonts w:eastAsiaTheme="minorEastAsia"/>
          <w:b/>
          <w:lang w:eastAsia="zh-CN"/>
        </w:rPr>
      </w:pPr>
      <w:r>
        <w:rPr>
          <w:rFonts w:eastAsiaTheme="minorEastAsia"/>
          <w:b/>
          <w:lang w:eastAsia="zh-CN"/>
        </w:rPr>
        <w:t>Proposal</w:t>
      </w:r>
      <w:r w:rsidRPr="000F1186">
        <w:rPr>
          <w:rFonts w:eastAsiaTheme="minorEastAsia"/>
          <w:b/>
          <w:lang w:eastAsia="zh-CN"/>
        </w:rPr>
        <w:t xml:space="preserve"> 1: </w:t>
      </w:r>
      <w:r>
        <w:rPr>
          <w:rFonts w:eastAsiaTheme="minorEastAsia"/>
          <w:b/>
          <w:lang w:eastAsia="zh-CN"/>
        </w:rPr>
        <w:t>RAN2 to down-select from the following options:</w:t>
      </w:r>
    </w:p>
    <w:p w14:paraId="4F005570" w14:textId="77777777" w:rsidR="00A030C0" w:rsidRDefault="00A030C0" w:rsidP="00A030C0">
      <w:pPr>
        <w:pStyle w:val="aff0"/>
        <w:numPr>
          <w:ilvl w:val="0"/>
          <w:numId w:val="44"/>
        </w:numPr>
        <w:ind w:firstLineChars="0"/>
        <w:rPr>
          <w:rFonts w:eastAsiaTheme="minorEastAsia"/>
          <w:b/>
          <w:lang w:eastAsia="zh-CN"/>
        </w:rPr>
      </w:pPr>
      <w:r>
        <w:rPr>
          <w:rFonts w:eastAsiaTheme="minorEastAsia"/>
          <w:b/>
          <w:lang w:eastAsia="zh-CN"/>
        </w:rPr>
        <w:lastRenderedPageBreak/>
        <w:t>Option 1</w:t>
      </w:r>
      <w:r>
        <w:rPr>
          <w:rFonts w:eastAsiaTheme="minorEastAsia" w:hint="eastAsia"/>
          <w:b/>
          <w:lang w:eastAsia="zh-CN"/>
        </w:rPr>
        <w:t>:</w:t>
      </w:r>
      <w:r>
        <w:rPr>
          <w:rFonts w:eastAsiaTheme="minorEastAsia"/>
          <w:b/>
          <w:lang w:eastAsia="zh-CN"/>
        </w:rPr>
        <w:t xml:space="preserve"> </w:t>
      </w:r>
      <w:r w:rsidRPr="001C1166">
        <w:rPr>
          <w:rFonts w:eastAsiaTheme="minorEastAsia"/>
          <w:b/>
          <w:lang w:eastAsia="zh-CN"/>
        </w:rPr>
        <w:t>single PEI configuration with separate PEI transmission</w:t>
      </w:r>
      <w:r>
        <w:rPr>
          <w:rFonts w:eastAsiaTheme="minorEastAsia"/>
          <w:b/>
          <w:lang w:eastAsia="zh-CN"/>
        </w:rPr>
        <w:t>;</w:t>
      </w:r>
    </w:p>
    <w:p w14:paraId="5ADA9A61" w14:textId="77777777" w:rsidR="00A030C0" w:rsidRDefault="00A030C0" w:rsidP="00A030C0">
      <w:pPr>
        <w:pStyle w:val="aff0"/>
        <w:numPr>
          <w:ilvl w:val="0"/>
          <w:numId w:val="44"/>
        </w:numPr>
        <w:ind w:firstLineChars="0"/>
        <w:rPr>
          <w:rFonts w:eastAsiaTheme="minorEastAsia"/>
          <w:b/>
          <w:lang w:eastAsia="zh-CN"/>
        </w:rPr>
      </w:pPr>
      <w:r>
        <w:rPr>
          <w:rFonts w:eastAsiaTheme="minorEastAsia"/>
          <w:b/>
          <w:lang w:eastAsia="zh-CN"/>
        </w:rPr>
        <w:t xml:space="preserve">Option 2: </w:t>
      </w:r>
      <w:r w:rsidRPr="001C1166">
        <w:rPr>
          <w:rFonts w:eastAsiaTheme="minorEastAsia"/>
          <w:b/>
          <w:lang w:eastAsia="zh-CN"/>
        </w:rPr>
        <w:t>single PEI configuration with single PEI transmission</w:t>
      </w:r>
      <w:r>
        <w:rPr>
          <w:rFonts w:eastAsiaTheme="minorEastAsia"/>
          <w:b/>
          <w:lang w:eastAsia="zh-CN"/>
        </w:rPr>
        <w:t>;</w:t>
      </w:r>
    </w:p>
    <w:p w14:paraId="0F615C46" w14:textId="77777777" w:rsidR="00A030C0" w:rsidRPr="000F1186" w:rsidRDefault="00A030C0" w:rsidP="00A030C0">
      <w:pPr>
        <w:pStyle w:val="aff0"/>
        <w:numPr>
          <w:ilvl w:val="0"/>
          <w:numId w:val="44"/>
        </w:numPr>
        <w:ind w:firstLineChars="0"/>
        <w:rPr>
          <w:rFonts w:eastAsiaTheme="minorEastAsia"/>
          <w:b/>
          <w:lang w:eastAsia="zh-CN"/>
        </w:rPr>
      </w:pPr>
      <w:r>
        <w:rPr>
          <w:rFonts w:eastAsiaTheme="minorEastAsia"/>
          <w:b/>
          <w:lang w:eastAsia="zh-CN"/>
        </w:rPr>
        <w:t xml:space="preserve">Option 3: </w:t>
      </w:r>
      <w:r w:rsidRPr="001C1166">
        <w:rPr>
          <w:rFonts w:eastAsiaTheme="minorEastAsia"/>
          <w:b/>
          <w:lang w:eastAsia="zh-CN"/>
        </w:rPr>
        <w:t>separate PEI configuration</w:t>
      </w:r>
      <w:r>
        <w:rPr>
          <w:rFonts w:eastAsiaTheme="minorEastAsia"/>
          <w:b/>
          <w:lang w:eastAsia="zh-CN"/>
        </w:rPr>
        <w:t>.</w:t>
      </w:r>
    </w:p>
    <w:p w14:paraId="4A9E99DA" w14:textId="77777777" w:rsidR="00A030C0" w:rsidRPr="00834B9B" w:rsidRDefault="00A030C0" w:rsidP="00A030C0">
      <w:pPr>
        <w:pStyle w:val="aff0"/>
        <w:ind w:firstLineChars="0" w:firstLine="0"/>
        <w:rPr>
          <w:rFonts w:eastAsiaTheme="minorEastAsia"/>
          <w:b/>
          <w:lang w:eastAsia="zh-CN"/>
        </w:rPr>
      </w:pPr>
      <w:r w:rsidRPr="00834B9B">
        <w:rPr>
          <w:rFonts w:eastAsiaTheme="minorEastAsia"/>
          <w:b/>
          <w:lang w:eastAsia="zh-CN"/>
        </w:rPr>
        <w:t xml:space="preserve">Observation 2: </w:t>
      </w:r>
      <w:r>
        <w:rPr>
          <w:rFonts w:eastAsiaTheme="minorEastAsia"/>
          <w:b/>
          <w:lang w:eastAsia="zh-CN"/>
        </w:rPr>
        <w:t>Paging enhancements is not at the expense of reducing paging capacity, i.e. the introduction of one additional N value always comes with one additional Ns value.</w:t>
      </w:r>
    </w:p>
    <w:p w14:paraId="13B35BB5" w14:textId="77777777" w:rsidR="00A030C0" w:rsidRPr="00834B9B" w:rsidRDefault="00A030C0" w:rsidP="00A030C0">
      <w:pPr>
        <w:pStyle w:val="aff0"/>
        <w:ind w:firstLineChars="0" w:firstLine="0"/>
        <w:rPr>
          <w:rFonts w:eastAsiaTheme="minorEastAsia"/>
          <w:b/>
          <w:lang w:eastAsia="zh-CN"/>
        </w:rPr>
      </w:pPr>
      <w:r w:rsidRPr="00834B9B">
        <w:rPr>
          <w:rFonts w:eastAsiaTheme="minorEastAsia"/>
          <w:b/>
          <w:lang w:eastAsia="zh-CN"/>
        </w:rPr>
        <w:t xml:space="preserve">Observation </w:t>
      </w:r>
      <w:r>
        <w:rPr>
          <w:rFonts w:eastAsiaTheme="minorEastAsia"/>
          <w:b/>
          <w:lang w:eastAsia="zh-CN"/>
        </w:rPr>
        <w:t>3</w:t>
      </w:r>
      <w:r w:rsidRPr="00834B9B">
        <w:rPr>
          <w:rFonts w:eastAsiaTheme="minorEastAsia"/>
          <w:b/>
          <w:lang w:eastAsia="zh-CN"/>
        </w:rPr>
        <w:t xml:space="preserve">: </w:t>
      </w:r>
      <w:r w:rsidRPr="001C7A3C">
        <w:rPr>
          <w:rFonts w:eastAsiaTheme="minorEastAsia"/>
          <w:b/>
          <w:lang w:eastAsia="zh-CN"/>
        </w:rPr>
        <w:t>Considering the payload size of PEI is no larger than 41 bits and 43 bits for licensed and unlicensed spectrums respectively,</w:t>
      </w:r>
      <w:r>
        <w:rPr>
          <w:rFonts w:eastAsiaTheme="minorEastAsia"/>
          <w:b/>
          <w:lang w:eastAsia="zh-CN"/>
        </w:rPr>
        <w:t xml:space="preserve"> supporting </w:t>
      </w:r>
      <w:r w:rsidRPr="0016698E">
        <w:rPr>
          <w:rFonts w:eastAsiaTheme="minorEastAsia"/>
          <w:b/>
          <w:lang w:eastAsia="zh-CN"/>
        </w:rPr>
        <w:t>(N=T/32, Ns=16)</w:t>
      </w:r>
      <w:r>
        <w:rPr>
          <w:rFonts w:eastAsiaTheme="minorEastAsia"/>
          <w:b/>
          <w:lang w:eastAsia="zh-CN"/>
        </w:rPr>
        <w:t xml:space="preserve"> and maintaining the current principle of associated at most 2 PFs for the PEI means that there could only be one subgroup for the UEs in PEI indication.</w:t>
      </w:r>
    </w:p>
    <w:p w14:paraId="62D1F0D7" w14:textId="77777777" w:rsidR="00A030C0" w:rsidRDefault="00A030C0" w:rsidP="00A030C0">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2</w:t>
      </w:r>
      <w:r w:rsidRPr="002D4DC3">
        <w:rPr>
          <w:rFonts w:eastAsiaTheme="minorEastAsia"/>
          <w:b/>
          <w:lang w:eastAsia="zh-CN"/>
        </w:rPr>
        <w:t xml:space="preserve">: </w:t>
      </w:r>
      <w:r>
        <w:rPr>
          <w:rFonts w:eastAsiaTheme="minorEastAsia" w:hint="eastAsia"/>
          <w:b/>
          <w:lang w:eastAsia="zh-CN"/>
        </w:rPr>
        <w:t>Apart</w:t>
      </w:r>
      <w:r>
        <w:rPr>
          <w:rFonts w:eastAsiaTheme="minorEastAsia"/>
          <w:b/>
          <w:lang w:eastAsia="zh-CN"/>
        </w:rPr>
        <w:t xml:space="preserve"> from Ns=8 and N=T/32, other values are not considered in this release.</w:t>
      </w:r>
    </w:p>
    <w:p w14:paraId="41B754C8" w14:textId="77777777" w:rsidR="00A030C0" w:rsidRDefault="00A030C0" w:rsidP="00A030C0">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3</w:t>
      </w:r>
      <w:r w:rsidRPr="002D4DC3">
        <w:rPr>
          <w:rFonts w:eastAsiaTheme="minorEastAsia"/>
          <w:b/>
          <w:lang w:eastAsia="zh-CN"/>
        </w:rPr>
        <w:t xml:space="preserve">: </w:t>
      </w:r>
      <w:r>
        <w:rPr>
          <w:rFonts w:eastAsiaTheme="minorEastAsia"/>
          <w:b/>
          <w:lang w:eastAsia="zh-CN"/>
        </w:rPr>
        <w:t xml:space="preserve">A new UE capability is added for R19 NES paging enhancement, and the new capability is included in </w:t>
      </w:r>
      <w:r w:rsidRPr="000B190C">
        <w:rPr>
          <w:rFonts w:eastAsiaTheme="minorEastAsia"/>
          <w:b/>
          <w:i/>
          <w:lang w:eastAsia="zh-CN"/>
        </w:rPr>
        <w:t>UE-</w:t>
      </w:r>
      <w:proofErr w:type="spellStart"/>
      <w:r w:rsidRPr="000B190C">
        <w:rPr>
          <w:rFonts w:eastAsiaTheme="minorEastAsia"/>
          <w:b/>
          <w:i/>
          <w:lang w:eastAsia="zh-CN"/>
        </w:rPr>
        <w:t>RadioPagingInfo</w:t>
      </w:r>
      <w:proofErr w:type="spellEnd"/>
      <w:r>
        <w:rPr>
          <w:rFonts w:eastAsiaTheme="minorEastAsia"/>
          <w:b/>
          <w:lang w:eastAsia="zh-CN"/>
        </w:rPr>
        <w:t>.</w:t>
      </w:r>
    </w:p>
    <w:p w14:paraId="736D30B1" w14:textId="77777777" w:rsidR="00A030C0" w:rsidRDefault="00A030C0" w:rsidP="00A030C0">
      <w:pPr>
        <w:pStyle w:val="aff0"/>
        <w:ind w:firstLineChars="0" w:firstLine="0"/>
        <w:rPr>
          <w:rFonts w:eastAsiaTheme="minorEastAsia"/>
          <w:b/>
          <w:lang w:eastAsia="zh-CN"/>
        </w:rPr>
      </w:pPr>
      <w:r w:rsidRPr="002D4DC3">
        <w:rPr>
          <w:rFonts w:eastAsiaTheme="minorEastAsia"/>
          <w:b/>
          <w:lang w:eastAsia="zh-CN"/>
        </w:rPr>
        <w:t>Proposal</w:t>
      </w:r>
      <w:r>
        <w:rPr>
          <w:rFonts w:eastAsiaTheme="minorEastAsia"/>
          <w:b/>
          <w:lang w:eastAsia="zh-CN"/>
        </w:rPr>
        <w:t xml:space="preserve"> 4</w:t>
      </w:r>
      <w:r w:rsidRPr="002D4DC3">
        <w:rPr>
          <w:rFonts w:eastAsiaTheme="minorEastAsia"/>
          <w:b/>
          <w:lang w:eastAsia="zh-CN"/>
        </w:rPr>
        <w:t xml:space="preserve">: </w:t>
      </w:r>
      <w:r>
        <w:rPr>
          <w:rFonts w:eastAsiaTheme="minorEastAsia"/>
          <w:b/>
          <w:lang w:eastAsia="zh-CN"/>
        </w:rPr>
        <w:t xml:space="preserve">Confirm the issue of lost paging capability (explained in </w:t>
      </w:r>
      <w:r w:rsidRPr="0034077E">
        <w:rPr>
          <w:rFonts w:eastAsiaTheme="minorEastAsia"/>
          <w:b/>
          <w:lang w:eastAsia="zh-CN"/>
        </w:rPr>
        <w:t>S2-2412876</w:t>
      </w:r>
      <w:r>
        <w:rPr>
          <w:rFonts w:eastAsiaTheme="minorEastAsia"/>
          <w:b/>
          <w:lang w:eastAsia="zh-CN"/>
        </w:rPr>
        <w:t>) is valid for R19 NES as well. The detailed solution is postponed until conclusion is made in LP-WUS.</w:t>
      </w:r>
    </w:p>
    <w:p w14:paraId="67FA7B2E" w14:textId="77777777" w:rsidR="00D777B3" w:rsidRDefault="00D777B3" w:rsidP="00D777B3">
      <w:pPr>
        <w:pStyle w:val="aff0"/>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5</w:t>
      </w:r>
      <w:r w:rsidRPr="0097224A">
        <w:rPr>
          <w:rFonts w:eastAsiaTheme="minorEastAsia"/>
          <w:b/>
          <w:lang w:eastAsia="zh-CN"/>
        </w:rPr>
        <w:t xml:space="preserve">: </w:t>
      </w:r>
      <w:r>
        <w:rPr>
          <w:rFonts w:eastAsiaTheme="minorEastAsia"/>
          <w:b/>
          <w:lang w:eastAsia="zh-CN"/>
        </w:rPr>
        <w:t>A dedicated SMTC with larger periodicity can be configured to measure neighbour cells supporting dynamic SSB adaptation</w:t>
      </w:r>
      <w:r w:rsidRPr="0097224A">
        <w:rPr>
          <w:rFonts w:eastAsiaTheme="minorEastAsia"/>
          <w:b/>
          <w:lang w:eastAsia="zh-CN"/>
        </w:rPr>
        <w:t>.</w:t>
      </w:r>
    </w:p>
    <w:p w14:paraId="619CA671" w14:textId="77777777" w:rsidR="009D5D31" w:rsidRDefault="009D5D31" w:rsidP="009D5D31">
      <w:pPr>
        <w:pStyle w:val="aff0"/>
        <w:ind w:firstLineChars="0" w:firstLine="0"/>
        <w:rPr>
          <w:rFonts w:eastAsiaTheme="minorEastAsia"/>
          <w:lang w:eastAsia="zh-CN"/>
        </w:rPr>
      </w:pPr>
      <w:r w:rsidRPr="0097224A">
        <w:rPr>
          <w:rFonts w:eastAsiaTheme="minorEastAsia" w:hint="eastAsia"/>
          <w:b/>
          <w:lang w:eastAsia="zh-CN"/>
        </w:rPr>
        <w:t>P</w:t>
      </w:r>
      <w:r w:rsidRPr="0097224A">
        <w:rPr>
          <w:rFonts w:eastAsiaTheme="minorEastAsia"/>
          <w:b/>
          <w:lang w:eastAsia="zh-CN"/>
        </w:rPr>
        <w:t xml:space="preserve">roposal </w:t>
      </w:r>
      <w:r>
        <w:rPr>
          <w:rFonts w:eastAsiaTheme="minorEastAsia"/>
          <w:b/>
          <w:lang w:eastAsia="zh-CN"/>
        </w:rPr>
        <w:t>6</w:t>
      </w:r>
      <w:r w:rsidRPr="0097224A">
        <w:rPr>
          <w:rFonts w:eastAsiaTheme="minorEastAsia"/>
          <w:b/>
          <w:lang w:eastAsia="zh-CN"/>
        </w:rPr>
        <w:t xml:space="preserve">: </w:t>
      </w:r>
      <w:r>
        <w:rPr>
          <w:rFonts w:eastAsiaTheme="minorEastAsia"/>
          <w:b/>
          <w:lang w:eastAsia="zh-CN"/>
        </w:rPr>
        <w:t>Discuss L3 measurements for OD-SSB and SSB adaptation separately</w:t>
      </w:r>
      <w:r w:rsidRPr="0097224A">
        <w:rPr>
          <w:rFonts w:eastAsiaTheme="minorEastAsia"/>
          <w:b/>
          <w:lang w:eastAsia="zh-CN"/>
        </w:rPr>
        <w:t>.</w:t>
      </w:r>
      <w:r>
        <w:rPr>
          <w:rFonts w:eastAsiaTheme="minorEastAsia"/>
          <w:b/>
          <w:lang w:eastAsia="zh-CN"/>
        </w:rPr>
        <w:t xml:space="preserve"> No need to pursue a unified solution.</w:t>
      </w:r>
    </w:p>
    <w:p w14:paraId="16A9FFC8" w14:textId="00A610F6" w:rsidR="00A030C0" w:rsidRDefault="00777A0E" w:rsidP="00F324DD">
      <w:pPr>
        <w:jc w:val="both"/>
        <w:rPr>
          <w:rFonts w:eastAsiaTheme="minorEastAsia"/>
          <w:b/>
          <w:bCs/>
          <w:lang w:eastAsia="zh-CN"/>
        </w:rPr>
      </w:pPr>
      <w:r w:rsidRPr="002D297F">
        <w:rPr>
          <w:rFonts w:eastAsiaTheme="minorEastAsia"/>
          <w:b/>
          <w:bCs/>
          <w:lang w:eastAsia="zh-CN"/>
        </w:rPr>
        <w:t xml:space="preserve">Proposal </w:t>
      </w:r>
      <w:r>
        <w:rPr>
          <w:rFonts w:eastAsiaTheme="minorEastAsia"/>
          <w:b/>
          <w:bCs/>
          <w:lang w:eastAsia="zh-CN"/>
        </w:rPr>
        <w:t>7</w:t>
      </w:r>
      <w:r w:rsidRPr="002D297F">
        <w:rPr>
          <w:rFonts w:eastAsiaTheme="minorEastAsia"/>
          <w:b/>
          <w:bCs/>
          <w:lang w:eastAsia="zh-CN"/>
        </w:rPr>
        <w:t>: The additional PRACH resources for NES-capable UEs are provided in SIB1.</w:t>
      </w:r>
    </w:p>
    <w:p w14:paraId="5A8E70CC" w14:textId="77777777" w:rsidR="00777A0E" w:rsidRDefault="00777A0E" w:rsidP="00777A0E">
      <w:pPr>
        <w:spacing w:before="180"/>
        <w:rPr>
          <w:rFonts w:eastAsiaTheme="minorEastAsia"/>
          <w:b/>
          <w:bCs/>
          <w:lang w:eastAsia="zh-CN"/>
        </w:rPr>
      </w:pPr>
      <w:r w:rsidRPr="002D297F">
        <w:rPr>
          <w:rFonts w:eastAsiaTheme="minorEastAsia"/>
          <w:b/>
          <w:bCs/>
          <w:lang w:eastAsia="zh-CN"/>
        </w:rPr>
        <w:t xml:space="preserve">Proposal </w:t>
      </w:r>
      <w:r>
        <w:rPr>
          <w:rFonts w:eastAsiaTheme="minorEastAsia"/>
          <w:b/>
          <w:bCs/>
          <w:lang w:eastAsia="zh-CN"/>
        </w:rPr>
        <w:t>8</w:t>
      </w:r>
      <w:r w:rsidRPr="002D297F">
        <w:rPr>
          <w:rFonts w:eastAsiaTheme="minorEastAsia"/>
          <w:b/>
          <w:bCs/>
          <w:lang w:eastAsia="zh-CN"/>
        </w:rPr>
        <w:t xml:space="preserve">: </w:t>
      </w:r>
      <w:r>
        <w:rPr>
          <w:rFonts w:eastAsiaTheme="minorEastAsia"/>
          <w:b/>
          <w:bCs/>
          <w:lang w:eastAsia="zh-CN"/>
        </w:rPr>
        <w:t xml:space="preserve">RAN2 to discuss whether to </w:t>
      </w:r>
      <w:r w:rsidRPr="002D297F">
        <w:rPr>
          <w:rFonts w:eastAsiaTheme="minorEastAsia"/>
          <w:b/>
          <w:bCs/>
          <w:lang w:eastAsia="zh-CN"/>
        </w:rPr>
        <w:t>incorporate the additional PRACH resources of NES into the RACH partitioning framework</w:t>
      </w:r>
      <w:r>
        <w:rPr>
          <w:rFonts w:eastAsiaTheme="minorEastAsia"/>
          <w:b/>
          <w:bCs/>
          <w:lang w:eastAsia="zh-CN"/>
        </w:rPr>
        <w:t xml:space="preserve">, based on two factors: </w:t>
      </w:r>
      <w:r w:rsidRPr="002D297F">
        <w:rPr>
          <w:rFonts w:eastAsiaTheme="minorEastAsia"/>
          <w:b/>
          <w:bCs/>
          <w:lang w:eastAsia="zh-CN"/>
        </w:rPr>
        <w:t>1) whether there is a need to enable the early identification of NES feature on the network side; 2) whether other RACH-related features like Redcap/SDT/CE can be used jointly with NES.</w:t>
      </w:r>
    </w:p>
    <w:p w14:paraId="3F843DC2" w14:textId="77777777" w:rsidR="00777A0E" w:rsidRDefault="00777A0E" w:rsidP="00777A0E">
      <w:pPr>
        <w:spacing w:before="180"/>
        <w:rPr>
          <w:rFonts w:eastAsiaTheme="minorEastAsia"/>
          <w:b/>
          <w:bCs/>
          <w:lang w:eastAsia="zh-CN"/>
        </w:rPr>
      </w:pPr>
      <w:r w:rsidRPr="002D297F">
        <w:rPr>
          <w:rFonts w:eastAsiaTheme="minorEastAsia"/>
          <w:b/>
          <w:bCs/>
          <w:lang w:eastAsia="zh-CN"/>
        </w:rPr>
        <w:t>Proposal</w:t>
      </w:r>
      <w:r>
        <w:rPr>
          <w:rFonts w:eastAsiaTheme="minorEastAsia"/>
          <w:b/>
          <w:bCs/>
          <w:lang w:eastAsia="zh-CN"/>
        </w:rPr>
        <w:t xml:space="preserve"> 9</w:t>
      </w:r>
      <w:r w:rsidRPr="002D297F">
        <w:rPr>
          <w:rFonts w:eastAsiaTheme="minorEastAsia"/>
          <w:b/>
          <w:bCs/>
          <w:lang w:eastAsia="zh-CN"/>
        </w:rPr>
        <w:t xml:space="preserve">: </w:t>
      </w:r>
      <w:r>
        <w:rPr>
          <w:rFonts w:eastAsiaTheme="minorEastAsia"/>
          <w:b/>
          <w:bCs/>
          <w:lang w:eastAsia="zh-CN"/>
        </w:rPr>
        <w:t>CBRA is prioritized for RACH adaptation</w:t>
      </w:r>
      <w:r w:rsidRPr="002A46EB">
        <w:rPr>
          <w:rFonts w:eastAsiaTheme="minorEastAsia"/>
          <w:b/>
          <w:bCs/>
          <w:lang w:eastAsia="zh-CN"/>
        </w:rPr>
        <w:t xml:space="preserve"> </w:t>
      </w:r>
      <w:r>
        <w:rPr>
          <w:rFonts w:eastAsiaTheme="minorEastAsia"/>
          <w:b/>
          <w:bCs/>
          <w:lang w:eastAsia="zh-CN"/>
        </w:rPr>
        <w:t>in time domain</w:t>
      </w:r>
      <w:r w:rsidRPr="002D297F">
        <w:rPr>
          <w:rFonts w:eastAsiaTheme="minorEastAsia"/>
          <w:b/>
          <w:bCs/>
          <w:lang w:eastAsia="zh-CN"/>
        </w:rPr>
        <w:t>.</w:t>
      </w:r>
    </w:p>
    <w:p w14:paraId="7DE55527" w14:textId="6EF01970" w:rsidR="00777A0E" w:rsidRDefault="00777A0E" w:rsidP="00777A0E">
      <w:pPr>
        <w:spacing w:before="180"/>
        <w:rPr>
          <w:rFonts w:eastAsia="宋体"/>
          <w:kern w:val="2"/>
          <w:szCs w:val="22"/>
        </w:rPr>
      </w:pPr>
      <w:r>
        <w:rPr>
          <w:rFonts w:eastAsiaTheme="minorEastAsia"/>
          <w:b/>
          <w:bCs/>
          <w:lang w:eastAsia="zh-CN"/>
        </w:rPr>
        <w:t>Proposal 10: Both 4-step RA and 2-step RA are considered for RACH adaptation in time domain.</w:t>
      </w:r>
    </w:p>
    <w:bookmarkEnd w:id="8"/>
    <w:p w14:paraId="4BFBAE55" w14:textId="6EAE63C2" w:rsidR="004811D8" w:rsidRPr="005E6C3B" w:rsidRDefault="004811D8" w:rsidP="00156761">
      <w:pPr>
        <w:pStyle w:val="1"/>
        <w:jc w:val="both"/>
        <w:rPr>
          <w:lang w:eastAsia="zh-CN"/>
        </w:rPr>
      </w:pPr>
      <w:r w:rsidRPr="005E6C3B">
        <w:t>References</w:t>
      </w:r>
    </w:p>
    <w:p w14:paraId="3E24C4EE" w14:textId="77777777" w:rsidR="009C7F6F" w:rsidRDefault="009C7F6F" w:rsidP="009C7F6F">
      <w:pPr>
        <w:numPr>
          <w:ilvl w:val="0"/>
          <w:numId w:val="11"/>
        </w:numPr>
        <w:overflowPunct/>
        <w:autoSpaceDE/>
        <w:autoSpaceDN/>
        <w:adjustRightInd/>
        <w:textAlignment w:val="auto"/>
        <w:rPr>
          <w:lang w:eastAsia="zh-CN"/>
        </w:rPr>
      </w:pPr>
      <w:bookmarkStart w:id="9" w:name="_Ref178626966"/>
      <w:bookmarkStart w:id="10" w:name="_Ref178679409"/>
      <w:r w:rsidRPr="00831652">
        <w:rPr>
          <w:lang w:eastAsia="zh-CN"/>
        </w:rPr>
        <w:t>R2-2410911</w:t>
      </w:r>
      <w:r>
        <w:rPr>
          <w:lang w:eastAsia="zh-CN"/>
        </w:rPr>
        <w:t xml:space="preserve">, </w:t>
      </w:r>
      <w:r w:rsidRPr="00831652">
        <w:rPr>
          <w:lang w:eastAsia="zh-CN"/>
        </w:rPr>
        <w:t>Report from session on V2X/SL, R19 NES and MOB</w:t>
      </w:r>
      <w:r>
        <w:rPr>
          <w:lang w:eastAsia="zh-CN"/>
        </w:rPr>
        <w:t xml:space="preserve">, </w:t>
      </w:r>
      <w:r w:rsidRPr="00831652">
        <w:rPr>
          <w:lang w:eastAsia="zh-CN"/>
        </w:rPr>
        <w:t>Vice Chairman (Samsung)</w:t>
      </w:r>
    </w:p>
    <w:p w14:paraId="23A3C26B" w14:textId="77777777" w:rsidR="009C7F6F" w:rsidRDefault="009C7F6F" w:rsidP="009C7F6F">
      <w:pPr>
        <w:numPr>
          <w:ilvl w:val="0"/>
          <w:numId w:val="11"/>
        </w:numPr>
        <w:overflowPunct/>
        <w:autoSpaceDE/>
        <w:autoSpaceDN/>
        <w:adjustRightInd/>
        <w:textAlignment w:val="auto"/>
        <w:rPr>
          <w:lang w:eastAsia="zh-CN"/>
        </w:rPr>
      </w:pPr>
      <w:bookmarkStart w:id="11" w:name="_Ref189646733"/>
      <w:r w:rsidRPr="008C60A2">
        <w:rPr>
          <w:lang w:eastAsia="zh-CN"/>
        </w:rPr>
        <w:t>S2-2412876</w:t>
      </w:r>
      <w:r>
        <w:rPr>
          <w:lang w:eastAsia="zh-CN"/>
        </w:rPr>
        <w:t xml:space="preserve">, </w:t>
      </w:r>
      <w:r w:rsidRPr="008C60A2">
        <w:rPr>
          <w:lang w:eastAsia="zh-CN"/>
        </w:rPr>
        <w:t>LS Reply on LP-WUS subgrouping</w:t>
      </w:r>
      <w:r>
        <w:rPr>
          <w:lang w:eastAsia="zh-CN"/>
        </w:rPr>
        <w:t>, SA2 (contact company: Huawei)</w:t>
      </w:r>
      <w:bookmarkEnd w:id="11"/>
    </w:p>
    <w:p w14:paraId="44F27D52" w14:textId="66B8075D" w:rsidR="0019711F" w:rsidRDefault="0019711F" w:rsidP="00DA1740">
      <w:pPr>
        <w:numPr>
          <w:ilvl w:val="0"/>
          <w:numId w:val="11"/>
        </w:numPr>
        <w:overflowPunct/>
        <w:autoSpaceDE/>
        <w:autoSpaceDN/>
        <w:adjustRightInd/>
        <w:textAlignment w:val="auto"/>
        <w:rPr>
          <w:lang w:eastAsia="zh-CN"/>
        </w:rPr>
      </w:pPr>
      <w:bookmarkStart w:id="12" w:name="_Ref181650437"/>
      <w:bookmarkEnd w:id="9"/>
      <w:bookmarkEnd w:id="10"/>
      <w:r w:rsidRPr="0019711F">
        <w:rPr>
          <w:lang w:eastAsia="zh-CN"/>
        </w:rPr>
        <w:t>R4-2416911</w:t>
      </w:r>
      <w:r>
        <w:rPr>
          <w:lang w:eastAsia="zh-CN"/>
        </w:rPr>
        <w:t xml:space="preserve">, </w:t>
      </w:r>
      <w:r w:rsidRPr="0019711F">
        <w:rPr>
          <w:lang w:eastAsia="zh-CN"/>
        </w:rPr>
        <w:t>LS on SSB adaptation</w:t>
      </w:r>
      <w:r>
        <w:rPr>
          <w:lang w:eastAsia="zh-CN"/>
        </w:rPr>
        <w:t xml:space="preserve">, </w:t>
      </w:r>
      <w:r w:rsidR="00AF142F">
        <w:rPr>
          <w:lang w:eastAsia="zh-CN"/>
        </w:rPr>
        <w:t>RAN4 (contact company: Apple)</w:t>
      </w:r>
      <w:bookmarkEnd w:id="12"/>
    </w:p>
    <w:p w14:paraId="3CFF6196" w14:textId="0AE6326C" w:rsidR="00AF6217" w:rsidRDefault="00AF6217" w:rsidP="00DA1740">
      <w:pPr>
        <w:numPr>
          <w:ilvl w:val="0"/>
          <w:numId w:val="11"/>
        </w:numPr>
        <w:overflowPunct/>
        <w:autoSpaceDE/>
        <w:autoSpaceDN/>
        <w:adjustRightInd/>
        <w:textAlignment w:val="auto"/>
        <w:rPr>
          <w:lang w:eastAsia="zh-CN"/>
        </w:rPr>
      </w:pPr>
      <w:bookmarkStart w:id="13" w:name="_Ref181650985"/>
      <w:r w:rsidRPr="00AF6217">
        <w:rPr>
          <w:lang w:eastAsia="zh-CN"/>
        </w:rPr>
        <w:t>R4-2416860</w:t>
      </w:r>
      <w:r>
        <w:rPr>
          <w:lang w:eastAsia="zh-CN"/>
        </w:rPr>
        <w:t xml:space="preserve">, </w:t>
      </w:r>
      <w:r w:rsidRPr="00AF6217">
        <w:rPr>
          <w:lang w:eastAsia="zh-CN"/>
        </w:rPr>
        <w:t>WF on RRM requirements for Netw_Energy_NR_enh_Part2</w:t>
      </w:r>
      <w:r>
        <w:rPr>
          <w:lang w:eastAsia="zh-CN"/>
        </w:rPr>
        <w:t>, Huawei</w:t>
      </w:r>
      <w:bookmarkEnd w:id="13"/>
    </w:p>
    <w:p w14:paraId="3C292271" w14:textId="24B978D6" w:rsidR="00C71C1E" w:rsidRPr="00FF2D8F" w:rsidRDefault="00C71C1E" w:rsidP="00377CFB">
      <w:pPr>
        <w:numPr>
          <w:ilvl w:val="0"/>
          <w:numId w:val="11"/>
        </w:numPr>
        <w:overflowPunct/>
        <w:autoSpaceDE/>
        <w:autoSpaceDN/>
        <w:adjustRightInd/>
        <w:textAlignment w:val="auto"/>
        <w:rPr>
          <w:lang w:eastAsia="zh-CN"/>
        </w:rPr>
      </w:pPr>
      <w:bookmarkStart w:id="14" w:name="_Ref174029770"/>
      <w:bookmarkStart w:id="15" w:name="_Hlk162531096"/>
      <w:r w:rsidRPr="00C71C1E">
        <w:rPr>
          <w:rFonts w:eastAsia="宋体"/>
          <w:lang w:eastAsia="zh-CN"/>
        </w:rPr>
        <w:t>RP-241650, Revised WID: Enhancements of network energy savings for NR, Ericsson</w:t>
      </w:r>
      <w:bookmarkEnd w:id="14"/>
      <w:bookmarkEnd w:id="15"/>
    </w:p>
    <w:sectPr w:rsidR="00C71C1E" w:rsidRPr="00FF2D8F"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31C6" w16cex:dateUtc="2025-01-20T1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9829E" w14:textId="77777777" w:rsidR="00B86B31" w:rsidRDefault="00B86B31">
      <w:r>
        <w:separator/>
      </w:r>
    </w:p>
  </w:endnote>
  <w:endnote w:type="continuationSeparator" w:id="0">
    <w:p w14:paraId="305730F3" w14:textId="77777777" w:rsidR="00B86B31" w:rsidRDefault="00B8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otumChe">
    <w:altName w:val="Malgun Gothic"/>
    <w:panose1 w:val="00000000000000000000"/>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917EA9" w:rsidRDefault="00917EA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FB05E" w14:textId="77777777" w:rsidR="00B86B31" w:rsidRDefault="00B86B31">
      <w:r>
        <w:separator/>
      </w:r>
    </w:p>
  </w:footnote>
  <w:footnote w:type="continuationSeparator" w:id="0">
    <w:p w14:paraId="6198BC66" w14:textId="77777777" w:rsidR="00B86B31" w:rsidRDefault="00B86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90329"/>
    <w:multiLevelType w:val="hybridMultilevel"/>
    <w:tmpl w:val="AFEC5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97C6B73"/>
    <w:multiLevelType w:val="hybridMultilevel"/>
    <w:tmpl w:val="B51E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E40D5A"/>
    <w:multiLevelType w:val="hybridMultilevel"/>
    <w:tmpl w:val="EEF831DC"/>
    <w:lvl w:ilvl="0" w:tplc="DD9E8444">
      <w:start w:val="1"/>
      <w:numFmt w:val="bullet"/>
      <w:lvlText w:val="-"/>
      <w:lvlJc w:val="left"/>
      <w:pPr>
        <w:ind w:left="720" w:hanging="360"/>
      </w:pPr>
      <w:rPr>
        <w:rFonts w:ascii="Calibri" w:eastAsia="华文细黑"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97A80"/>
    <w:multiLevelType w:val="hybridMultilevel"/>
    <w:tmpl w:val="B574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45494"/>
    <w:multiLevelType w:val="hybridMultilevel"/>
    <w:tmpl w:val="01A6A708"/>
    <w:lvl w:ilvl="0" w:tplc="251ABE38">
      <w:start w:val="1"/>
      <w:numFmt w:val="decimal"/>
      <w:lvlText w:val="%1)"/>
      <w:lvlJc w:val="left"/>
      <w:pPr>
        <w:ind w:left="0" w:firstLine="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DE7B96"/>
    <w:multiLevelType w:val="hybridMultilevel"/>
    <w:tmpl w:val="E87A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C44AD8"/>
    <w:multiLevelType w:val="hybridMultilevel"/>
    <w:tmpl w:val="F594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B4098"/>
    <w:multiLevelType w:val="hybridMultilevel"/>
    <w:tmpl w:val="883E4056"/>
    <w:lvl w:ilvl="0" w:tplc="DD9E8444">
      <w:start w:val="1"/>
      <w:numFmt w:val="bullet"/>
      <w:lvlText w:val="-"/>
      <w:lvlJc w:val="left"/>
      <w:pPr>
        <w:ind w:left="720" w:hanging="360"/>
      </w:pPr>
      <w:rPr>
        <w:rFonts w:ascii="Calibri" w:eastAsia="华文细黑"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0549BA"/>
    <w:multiLevelType w:val="multilevel"/>
    <w:tmpl w:val="4E72C1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5"/>
  </w:num>
  <w:num w:numId="3">
    <w:abstractNumId w:val="18"/>
  </w:num>
  <w:num w:numId="4">
    <w:abstractNumId w:val="31"/>
  </w:num>
  <w:num w:numId="5">
    <w:abstractNumId w:val="4"/>
  </w:num>
  <w:num w:numId="6">
    <w:abstractNumId w:val="14"/>
  </w:num>
  <w:num w:numId="7">
    <w:abstractNumId w:val="20"/>
  </w:num>
  <w:num w:numId="8">
    <w:abstractNumId w:val="30"/>
  </w:num>
  <w:num w:numId="9">
    <w:abstractNumId w:val="21"/>
  </w:num>
  <w:num w:numId="10">
    <w:abstractNumId w:val="2"/>
  </w:num>
  <w:num w:numId="11">
    <w:abstractNumId w:val="28"/>
  </w:num>
  <w:num w:numId="12">
    <w:abstractNumId w:val="11"/>
  </w:num>
  <w:num w:numId="13">
    <w:abstractNumId w:val="25"/>
  </w:num>
  <w:num w:numId="14">
    <w:abstractNumId w:val="10"/>
  </w:num>
  <w:num w:numId="15">
    <w:abstractNumId w:val="24"/>
  </w:num>
  <w:num w:numId="16">
    <w:abstractNumId w:val="13"/>
  </w:num>
  <w:num w:numId="17">
    <w:abstractNumId w:val="17"/>
  </w:num>
  <w:num w:numId="18">
    <w:abstractNumId w:val="8"/>
  </w:num>
  <w:num w:numId="19">
    <w:abstractNumId w:val="12"/>
  </w:num>
  <w:num w:numId="20">
    <w:abstractNumId w:val="32"/>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7"/>
  </w:num>
  <w:num w:numId="32">
    <w:abstractNumId w:val="29"/>
  </w:num>
  <w:num w:numId="33">
    <w:abstractNumId w:val="22"/>
  </w:num>
  <w:num w:numId="34">
    <w:abstractNumId w:val="22"/>
  </w:num>
  <w:num w:numId="35">
    <w:abstractNumId w:val="3"/>
  </w:num>
  <w:num w:numId="36">
    <w:abstractNumId w:val="5"/>
  </w:num>
  <w:num w:numId="37">
    <w:abstractNumId w:val="23"/>
  </w:num>
  <w:num w:numId="38">
    <w:abstractNumId w:val="27"/>
  </w:num>
  <w:num w:numId="39">
    <w:abstractNumId w:val="0"/>
  </w:num>
  <w:num w:numId="40">
    <w:abstractNumId w:val="9"/>
  </w:num>
  <w:num w:numId="41">
    <w:abstractNumId w:val="30"/>
  </w:num>
  <w:num w:numId="42">
    <w:abstractNumId w:val="17"/>
  </w:num>
  <w:num w:numId="43">
    <w:abstractNumId w:val="26"/>
  </w:num>
  <w:num w:numId="4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65D1"/>
    <w:rsid w:val="000267CF"/>
    <w:rsid w:val="00026E01"/>
    <w:rsid w:val="00026FF7"/>
    <w:rsid w:val="0002751B"/>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0BCC"/>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C8A"/>
    <w:rsid w:val="00053059"/>
    <w:rsid w:val="000533C9"/>
    <w:rsid w:val="0005493C"/>
    <w:rsid w:val="000558BB"/>
    <w:rsid w:val="0005635E"/>
    <w:rsid w:val="000565E2"/>
    <w:rsid w:val="000567E2"/>
    <w:rsid w:val="000567E4"/>
    <w:rsid w:val="00057614"/>
    <w:rsid w:val="00060827"/>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5483"/>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EFC"/>
    <w:rsid w:val="000B7B6E"/>
    <w:rsid w:val="000B7BC8"/>
    <w:rsid w:val="000C040E"/>
    <w:rsid w:val="000C075C"/>
    <w:rsid w:val="000C0C00"/>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28D9"/>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6A7D"/>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78D2"/>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46"/>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D7EE4"/>
    <w:rsid w:val="001E02FF"/>
    <w:rsid w:val="001E13A6"/>
    <w:rsid w:val="001E1404"/>
    <w:rsid w:val="001E1B58"/>
    <w:rsid w:val="001E1F25"/>
    <w:rsid w:val="001E1F5D"/>
    <w:rsid w:val="001E272C"/>
    <w:rsid w:val="001E29EF"/>
    <w:rsid w:val="001E2B54"/>
    <w:rsid w:val="001E4342"/>
    <w:rsid w:val="001E46DA"/>
    <w:rsid w:val="001E49FF"/>
    <w:rsid w:val="001E58A4"/>
    <w:rsid w:val="001E5D14"/>
    <w:rsid w:val="001E6537"/>
    <w:rsid w:val="001E6C2A"/>
    <w:rsid w:val="001E76B5"/>
    <w:rsid w:val="001F0904"/>
    <w:rsid w:val="001F0EDB"/>
    <w:rsid w:val="001F2F27"/>
    <w:rsid w:val="001F34DB"/>
    <w:rsid w:val="001F36FD"/>
    <w:rsid w:val="001F3E8B"/>
    <w:rsid w:val="001F450F"/>
    <w:rsid w:val="001F4F5E"/>
    <w:rsid w:val="001F6D24"/>
    <w:rsid w:val="001F6F81"/>
    <w:rsid w:val="001F7019"/>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2850"/>
    <w:rsid w:val="002A37EF"/>
    <w:rsid w:val="002A385C"/>
    <w:rsid w:val="002A394B"/>
    <w:rsid w:val="002A44F2"/>
    <w:rsid w:val="002A46EB"/>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3153"/>
    <w:rsid w:val="002E3880"/>
    <w:rsid w:val="002E42B1"/>
    <w:rsid w:val="002E4AFF"/>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A2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0FF0"/>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461"/>
    <w:rsid w:val="003D4623"/>
    <w:rsid w:val="003D49FD"/>
    <w:rsid w:val="003D4D4D"/>
    <w:rsid w:val="003D4F35"/>
    <w:rsid w:val="003D52C7"/>
    <w:rsid w:val="003D5A15"/>
    <w:rsid w:val="003D5AF8"/>
    <w:rsid w:val="003D6389"/>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494"/>
    <w:rsid w:val="00492091"/>
    <w:rsid w:val="0049219F"/>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5E29"/>
    <w:rsid w:val="004F681D"/>
    <w:rsid w:val="004F7216"/>
    <w:rsid w:val="00500DAC"/>
    <w:rsid w:val="00500E4A"/>
    <w:rsid w:val="0050125F"/>
    <w:rsid w:val="00501417"/>
    <w:rsid w:val="00502153"/>
    <w:rsid w:val="005023C2"/>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CC3"/>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9D4"/>
    <w:rsid w:val="005979F5"/>
    <w:rsid w:val="005A0750"/>
    <w:rsid w:val="005A1141"/>
    <w:rsid w:val="005A1487"/>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88C"/>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12EC"/>
    <w:rsid w:val="00632019"/>
    <w:rsid w:val="00632E8C"/>
    <w:rsid w:val="00632EB5"/>
    <w:rsid w:val="0063367A"/>
    <w:rsid w:val="006338B7"/>
    <w:rsid w:val="0063409D"/>
    <w:rsid w:val="006340EB"/>
    <w:rsid w:val="00634391"/>
    <w:rsid w:val="00634811"/>
    <w:rsid w:val="00634A39"/>
    <w:rsid w:val="00634B9D"/>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A7E40"/>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20F"/>
    <w:rsid w:val="006C7A4A"/>
    <w:rsid w:val="006C7A63"/>
    <w:rsid w:val="006C7EF7"/>
    <w:rsid w:val="006C7F55"/>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82F"/>
    <w:rsid w:val="00767913"/>
    <w:rsid w:val="0076791C"/>
    <w:rsid w:val="00767B89"/>
    <w:rsid w:val="00770371"/>
    <w:rsid w:val="00770F70"/>
    <w:rsid w:val="007711C7"/>
    <w:rsid w:val="00771833"/>
    <w:rsid w:val="0077278F"/>
    <w:rsid w:val="0077286B"/>
    <w:rsid w:val="00772A4D"/>
    <w:rsid w:val="00772E40"/>
    <w:rsid w:val="00773B58"/>
    <w:rsid w:val="007741A8"/>
    <w:rsid w:val="00774920"/>
    <w:rsid w:val="00774A39"/>
    <w:rsid w:val="007751B4"/>
    <w:rsid w:val="00775408"/>
    <w:rsid w:val="007754A1"/>
    <w:rsid w:val="007767AF"/>
    <w:rsid w:val="00777430"/>
    <w:rsid w:val="0077765E"/>
    <w:rsid w:val="00777A0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0B1"/>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5489"/>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8A0"/>
    <w:rsid w:val="008D0CD9"/>
    <w:rsid w:val="008D0D63"/>
    <w:rsid w:val="008D1885"/>
    <w:rsid w:val="008D194D"/>
    <w:rsid w:val="008D1CE5"/>
    <w:rsid w:val="008D2581"/>
    <w:rsid w:val="008D28D0"/>
    <w:rsid w:val="008D2A16"/>
    <w:rsid w:val="008D348C"/>
    <w:rsid w:val="008D3F91"/>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17EA9"/>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210"/>
    <w:rsid w:val="00963906"/>
    <w:rsid w:val="009639B1"/>
    <w:rsid w:val="009661E7"/>
    <w:rsid w:val="00966650"/>
    <w:rsid w:val="00966944"/>
    <w:rsid w:val="00966B3F"/>
    <w:rsid w:val="00966D43"/>
    <w:rsid w:val="009677DE"/>
    <w:rsid w:val="00967DB1"/>
    <w:rsid w:val="00970155"/>
    <w:rsid w:val="009704C8"/>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E0D"/>
    <w:rsid w:val="009A1F2B"/>
    <w:rsid w:val="009A2DCF"/>
    <w:rsid w:val="009A31DA"/>
    <w:rsid w:val="009A3719"/>
    <w:rsid w:val="009A37F1"/>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5D31"/>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E77"/>
    <w:rsid w:val="00B1649A"/>
    <w:rsid w:val="00B167DE"/>
    <w:rsid w:val="00B17262"/>
    <w:rsid w:val="00B173EA"/>
    <w:rsid w:val="00B1749F"/>
    <w:rsid w:val="00B17C63"/>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89D"/>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D36"/>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678"/>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DFB"/>
    <w:rsid w:val="00E34F65"/>
    <w:rsid w:val="00E3555E"/>
    <w:rsid w:val="00E36597"/>
    <w:rsid w:val="00E366C6"/>
    <w:rsid w:val="00E368AA"/>
    <w:rsid w:val="00E3725F"/>
    <w:rsid w:val="00E4045C"/>
    <w:rsid w:val="00E4058D"/>
    <w:rsid w:val="00E412A4"/>
    <w:rsid w:val="00E4144C"/>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ACE"/>
    <w:rsid w:val="00F145A2"/>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34F8"/>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9AFBC-EB3F-4E9B-8C45-6B941D18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28939</TotalTime>
  <Pages>8</Pages>
  <Words>3196</Words>
  <Characters>18220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455</cp:revision>
  <cp:lastPrinted>2010-01-06T08:23:00Z</cp:lastPrinted>
  <dcterms:created xsi:type="dcterms:W3CDTF">2023-02-03T03:39:00Z</dcterms:created>
  <dcterms:modified xsi:type="dcterms:W3CDTF">2025-02-07T00:52:00Z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1727777716</vt:lpwstr>
  </property>
</Properties>
</file>